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A1A91" w:rsidTr="001B0C15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A1A91" w:rsidRDefault="009A1A91" w:rsidP="001B0C15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Osnovni podaci</w:t>
            </w:r>
          </w:p>
        </w:tc>
      </w:tr>
    </w:tbl>
    <w:p w:rsidR="009A1A91" w:rsidRDefault="009A1A91" w:rsidP="00610B97">
      <w:pPr>
        <w:pStyle w:val="INormal"/>
        <w:rPr>
          <w:rFonts w:cs="Arial"/>
          <w:b/>
          <w:sz w:val="24"/>
          <w:szCs w:val="24"/>
          <w:lang w:val="la-Latn"/>
        </w:rPr>
      </w:pPr>
    </w:p>
    <w:p w:rsidR="00610B97" w:rsidRPr="0071315F" w:rsidRDefault="00610B97" w:rsidP="00610B97">
      <w:pPr>
        <w:pStyle w:val="INormal"/>
        <w:rPr>
          <w:rFonts w:cs="Arial"/>
          <w:bCs/>
          <w:iCs/>
          <w:sz w:val="24"/>
          <w:szCs w:val="24"/>
          <w:lang w:val="la-Latn" w:eastAsia="hr-HR"/>
        </w:rPr>
      </w:pPr>
      <w:r w:rsidRPr="0071315F">
        <w:rPr>
          <w:rFonts w:cs="Arial"/>
          <w:b/>
          <w:sz w:val="24"/>
          <w:szCs w:val="24"/>
          <w:lang w:val="la-Latn"/>
        </w:rPr>
        <w:t>Službeni naziv:</w:t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sz w:val="24"/>
          <w:szCs w:val="24"/>
          <w:lang w:val="la-Latn" w:eastAsia="en-US"/>
        </w:rPr>
        <w:t xml:space="preserve">Helenska Republika, Grčka </w:t>
      </w:r>
    </w:p>
    <w:p w:rsidR="00610B97" w:rsidRPr="0071315F" w:rsidRDefault="00610B97" w:rsidP="00610B97">
      <w:pPr>
        <w:rPr>
          <w:sz w:val="24"/>
          <w:szCs w:val="24"/>
          <w:lang w:val="la-Latn"/>
        </w:rPr>
      </w:pPr>
      <w:r w:rsidRPr="0071315F">
        <w:rPr>
          <w:b/>
          <w:sz w:val="24"/>
          <w:szCs w:val="24"/>
          <w:lang w:val="la-Latn"/>
        </w:rPr>
        <w:t>Glavni grad:</w:t>
      </w:r>
      <w:r w:rsidRPr="0071315F">
        <w:rPr>
          <w:sz w:val="24"/>
          <w:szCs w:val="24"/>
          <w:lang w:val="la-Latn"/>
        </w:rPr>
        <w:tab/>
      </w:r>
      <w:r w:rsidRPr="0071315F">
        <w:rPr>
          <w:sz w:val="24"/>
          <w:szCs w:val="24"/>
          <w:lang w:val="la-Latn"/>
        </w:rPr>
        <w:tab/>
      </w:r>
      <w:r w:rsidRPr="0071315F">
        <w:rPr>
          <w:sz w:val="24"/>
          <w:szCs w:val="24"/>
          <w:lang w:val="la-Latn"/>
        </w:rPr>
        <w:tab/>
        <w:t>Atena</w:t>
      </w:r>
    </w:p>
    <w:p w:rsidR="00610B97" w:rsidRPr="0071315F" w:rsidRDefault="00610B97" w:rsidP="00610B97">
      <w:pPr>
        <w:pStyle w:val="INormal"/>
        <w:rPr>
          <w:rFonts w:cs="Arial"/>
          <w:sz w:val="24"/>
          <w:szCs w:val="24"/>
          <w:vertAlign w:val="superscript"/>
          <w:lang w:val="la-Latn" w:eastAsia="en-US"/>
        </w:rPr>
      </w:pPr>
      <w:r w:rsidRPr="0071315F">
        <w:rPr>
          <w:rFonts w:cs="Arial"/>
          <w:b/>
          <w:sz w:val="24"/>
          <w:szCs w:val="24"/>
          <w:lang w:val="la-Latn"/>
        </w:rPr>
        <w:t>Površina:</w:t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sz w:val="24"/>
          <w:szCs w:val="24"/>
          <w:lang w:val="la-Latn" w:eastAsia="en-US"/>
        </w:rPr>
        <w:t>131.940 km</w:t>
      </w:r>
      <w:r w:rsidRPr="0071315F">
        <w:rPr>
          <w:rFonts w:cs="Arial"/>
          <w:sz w:val="24"/>
          <w:szCs w:val="24"/>
          <w:vertAlign w:val="superscript"/>
          <w:lang w:val="la-Latn" w:eastAsia="en-US"/>
        </w:rPr>
        <w:t>2</w:t>
      </w:r>
    </w:p>
    <w:p w:rsidR="00610B97" w:rsidRPr="0071315F" w:rsidRDefault="00610B97" w:rsidP="00610B97">
      <w:pPr>
        <w:pStyle w:val="INormal"/>
        <w:rPr>
          <w:rFonts w:cs="Arial"/>
          <w:sz w:val="24"/>
          <w:szCs w:val="24"/>
          <w:lang w:val="la-Latn"/>
        </w:rPr>
      </w:pPr>
      <w:r w:rsidRPr="0071315F">
        <w:rPr>
          <w:rFonts w:cs="Arial"/>
          <w:b/>
          <w:sz w:val="24"/>
          <w:szCs w:val="24"/>
          <w:lang w:val="la-Latn"/>
        </w:rPr>
        <w:t>Broj stanovnika:</w:t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sz w:val="24"/>
          <w:szCs w:val="24"/>
          <w:lang w:val="la-Latn"/>
        </w:rPr>
        <w:t>10,7 milijuna</w:t>
      </w:r>
    </w:p>
    <w:p w:rsidR="00610B97" w:rsidRPr="0071315F" w:rsidRDefault="00610B97" w:rsidP="00610B97">
      <w:pPr>
        <w:pStyle w:val="INormal"/>
        <w:rPr>
          <w:rFonts w:cs="Arial"/>
          <w:sz w:val="24"/>
          <w:szCs w:val="24"/>
          <w:lang w:val="la-Latn"/>
        </w:rPr>
      </w:pPr>
      <w:r w:rsidRPr="0071315F">
        <w:rPr>
          <w:rFonts w:cs="Arial"/>
          <w:b/>
          <w:sz w:val="24"/>
          <w:szCs w:val="24"/>
          <w:lang w:val="la-Latn"/>
        </w:rPr>
        <w:t>Službeni jezik:</w:t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b/>
          <w:sz w:val="24"/>
          <w:szCs w:val="24"/>
          <w:lang w:val="la-Latn"/>
        </w:rPr>
        <w:tab/>
      </w:r>
      <w:r w:rsidRPr="0071315F">
        <w:rPr>
          <w:rFonts w:cs="Arial"/>
          <w:sz w:val="24"/>
          <w:szCs w:val="24"/>
          <w:lang w:val="la-Latn"/>
        </w:rPr>
        <w:t>grčki</w:t>
      </w:r>
    </w:p>
    <w:p w:rsidR="00610B97" w:rsidRPr="0071315F" w:rsidRDefault="00610B97" w:rsidP="00610B97">
      <w:pPr>
        <w:pStyle w:val="INormal"/>
        <w:rPr>
          <w:rFonts w:cs="Arial"/>
          <w:b/>
          <w:sz w:val="24"/>
          <w:szCs w:val="24"/>
          <w:lang w:val="la-Latn"/>
        </w:rPr>
      </w:pPr>
      <w:r w:rsidRPr="0071315F">
        <w:rPr>
          <w:rFonts w:cs="Arial"/>
          <w:b/>
          <w:sz w:val="24"/>
          <w:szCs w:val="24"/>
          <w:lang w:val="la-Latn"/>
        </w:rPr>
        <w:t xml:space="preserve">Članstvo u međunarodnim gospodarskim organizacijama: </w:t>
      </w:r>
    </w:p>
    <w:p w:rsidR="00320945" w:rsidRPr="0071315F" w:rsidRDefault="00610B97" w:rsidP="00320945">
      <w:pPr>
        <w:pStyle w:val="INormal"/>
        <w:rPr>
          <w:rFonts w:cs="Arial"/>
          <w:sz w:val="24"/>
          <w:szCs w:val="24"/>
          <w:lang w:val="la-Latn" w:eastAsia="en-US"/>
        </w:rPr>
      </w:pPr>
      <w:r w:rsidRPr="0071315F">
        <w:rPr>
          <w:rFonts w:cs="Arial"/>
          <w:sz w:val="24"/>
          <w:szCs w:val="24"/>
          <w:lang w:val="la-Latn" w:eastAsia="en-US"/>
        </w:rPr>
        <w:t>EU, EBRD, IBRD, IMF</w:t>
      </w:r>
      <w:r w:rsidR="00BA5245" w:rsidRPr="0071315F">
        <w:rPr>
          <w:rFonts w:cs="Arial"/>
          <w:sz w:val="24"/>
          <w:szCs w:val="24"/>
          <w:lang w:val="la-Latn" w:eastAsia="en-US"/>
        </w:rPr>
        <w:t>, OECD, WTO, FAO, BIS, EIB i dr.</w:t>
      </w:r>
    </w:p>
    <w:p w:rsidR="00320945" w:rsidRPr="0071315F" w:rsidRDefault="00320945" w:rsidP="00320945">
      <w:pPr>
        <w:pStyle w:val="INormal"/>
        <w:rPr>
          <w:rFonts w:cs="Arial"/>
          <w:sz w:val="24"/>
          <w:szCs w:val="24"/>
          <w:lang w:val="la-Latn" w:eastAsia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320945" w:rsidRPr="0071315F" w:rsidTr="0032094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320945" w:rsidRPr="0071315F" w:rsidRDefault="00320945" w:rsidP="00320945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71315F">
              <w:rPr>
                <w:b/>
                <w:sz w:val="24"/>
                <w:szCs w:val="24"/>
              </w:rPr>
              <w:t>Makroekonomski pokazatelji</w:t>
            </w:r>
          </w:p>
        </w:tc>
      </w:tr>
    </w:tbl>
    <w:p w:rsidR="001E5A26" w:rsidRPr="0071315F" w:rsidRDefault="001E5A26" w:rsidP="001761E0">
      <w:pPr>
        <w:pStyle w:val="INormal"/>
        <w:spacing w:after="0"/>
        <w:rPr>
          <w:lang w:val="la-Latn"/>
        </w:rPr>
      </w:pPr>
    </w:p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11"/>
        <w:gridCol w:w="1219"/>
        <w:gridCol w:w="1219"/>
        <w:gridCol w:w="1219"/>
        <w:gridCol w:w="1219"/>
        <w:gridCol w:w="1219"/>
      </w:tblGrid>
      <w:tr w:rsidR="0071315F" w:rsidRPr="0071315F" w:rsidTr="00653B58">
        <w:trPr>
          <w:trHeight w:val="45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  <w:lang w:val="la-Latn"/>
              </w:rPr>
            </w:pP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201</w:t>
            </w:r>
            <w:r w:rsidRPr="0071315F">
              <w:rPr>
                <w:b/>
                <w:sz w:val="24"/>
                <w:szCs w:val="24"/>
              </w:rPr>
              <w:t>7</w:t>
            </w:r>
            <w:r w:rsidRPr="0071315F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201</w:t>
            </w:r>
            <w:r w:rsidRPr="0071315F">
              <w:rPr>
                <w:b/>
                <w:sz w:val="24"/>
                <w:szCs w:val="24"/>
              </w:rPr>
              <w:t>8</w:t>
            </w:r>
            <w:r w:rsidRPr="0071315F">
              <w:rPr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71315F">
              <w:rPr>
                <w:b/>
                <w:sz w:val="24"/>
                <w:szCs w:val="24"/>
              </w:rPr>
              <w:t>2019.</w:t>
            </w:r>
          </w:p>
        </w:tc>
        <w:tc>
          <w:tcPr>
            <w:tcW w:w="1179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 w:rsidRPr="0071315F"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1159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71315F">
              <w:rPr>
                <w:b/>
                <w:sz w:val="24"/>
                <w:szCs w:val="24"/>
              </w:rPr>
              <w:t>.</w:t>
            </w:r>
          </w:p>
        </w:tc>
      </w:tr>
      <w:tr w:rsidR="0071315F" w:rsidRPr="0071315F" w:rsidTr="00653B58">
        <w:trPr>
          <w:trHeight w:val="51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left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BDP, tekuće cijene</w:t>
            </w:r>
            <w:r w:rsidRPr="0071315F">
              <w:rPr>
                <w:b/>
                <w:sz w:val="24"/>
                <w:szCs w:val="24"/>
              </w:rPr>
              <w:t xml:space="preserve"> </w:t>
            </w:r>
            <w:r w:rsidRPr="0071315F">
              <w:rPr>
                <w:b/>
                <w:sz w:val="24"/>
                <w:szCs w:val="24"/>
                <w:lang w:val="la-Latn"/>
              </w:rPr>
              <w:t>(milijarde USD)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200,1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212,2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205,3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189,4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216,2</w:t>
            </w:r>
          </w:p>
        </w:tc>
      </w:tr>
      <w:tr w:rsidR="0071315F" w:rsidRPr="0071315F" w:rsidTr="00653B58">
        <w:trPr>
          <w:trHeight w:val="51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left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BDP po stanovniku (u USD)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18 608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19 775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19 150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17 676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20 277</w:t>
            </w:r>
          </w:p>
        </w:tc>
      </w:tr>
      <w:tr w:rsidR="0071315F" w:rsidRPr="0071315F" w:rsidTr="00653B58">
        <w:trPr>
          <w:trHeight w:val="51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left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Realni rast BDP-a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1,6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1,9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-8,3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1315F" w:rsidRPr="0071315F" w:rsidTr="00653B58">
        <w:trPr>
          <w:trHeight w:val="51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left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Inflacija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1,1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0,6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0,3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-1,3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71315F" w:rsidRPr="0071315F" w:rsidTr="00653B58">
        <w:trPr>
          <w:trHeight w:val="51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left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Nezaposlenost (%)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21,5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19,3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17,3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16,9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71315F" w:rsidRPr="00E6765B" w:rsidTr="00653B58">
        <w:trPr>
          <w:trHeight w:val="510"/>
          <w:tblCellSpacing w:w="20" w:type="dxa"/>
        </w:trPr>
        <w:tc>
          <w:tcPr>
            <w:tcW w:w="3051" w:type="dxa"/>
            <w:shd w:val="clear" w:color="auto" w:fill="9CC2E5" w:themeFill="accent1" w:themeFillTint="99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left"/>
              <w:rPr>
                <w:b/>
                <w:sz w:val="24"/>
                <w:szCs w:val="24"/>
                <w:lang w:val="la-Latn"/>
              </w:rPr>
            </w:pPr>
            <w:r w:rsidRPr="0071315F">
              <w:rPr>
                <w:b/>
                <w:sz w:val="24"/>
                <w:szCs w:val="24"/>
                <w:lang w:val="la-Latn"/>
              </w:rPr>
              <w:t>Izravna strana ulaganja (milijarde USD)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3,4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4,0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 w:rsidRPr="0071315F">
              <w:rPr>
                <w:sz w:val="24"/>
                <w:szCs w:val="24"/>
              </w:rPr>
              <w:t>5,0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71315F" w:rsidRPr="0071315F" w:rsidRDefault="008D5258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59" w:type="dxa"/>
            <w:shd w:val="clear" w:color="auto" w:fill="FFFFFF"/>
            <w:vAlign w:val="center"/>
          </w:tcPr>
          <w:p w:rsidR="0071315F" w:rsidRPr="0071315F" w:rsidRDefault="0071315F" w:rsidP="0071315F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</w:p>
        </w:tc>
      </w:tr>
    </w:tbl>
    <w:p w:rsidR="00516110" w:rsidRPr="00D71B1D" w:rsidRDefault="00516110" w:rsidP="00BF113C">
      <w:pPr>
        <w:tabs>
          <w:tab w:val="left" w:pos="2268"/>
        </w:tabs>
        <w:rPr>
          <w:i/>
        </w:rPr>
      </w:pPr>
      <w:r w:rsidRPr="00D71B1D">
        <w:rPr>
          <w:i/>
          <w:lang w:val="la-Latn"/>
        </w:rPr>
        <w:t xml:space="preserve">Izvor: </w:t>
      </w:r>
      <w:r w:rsidR="00BF113C" w:rsidRPr="00D71B1D">
        <w:rPr>
          <w:i/>
          <w:lang w:val="la-Latn"/>
        </w:rPr>
        <w:t>The World Bank</w:t>
      </w:r>
    </w:p>
    <w:p w:rsidR="00516110" w:rsidRPr="00D71B1D" w:rsidRDefault="00516110" w:rsidP="00516110">
      <w:pPr>
        <w:pStyle w:val="INormal"/>
        <w:rPr>
          <w:rFonts w:cs="Arial"/>
          <w:sz w:val="24"/>
          <w:szCs w:val="24"/>
          <w:lang w:val="la-Latn"/>
        </w:rPr>
      </w:pPr>
      <w:r w:rsidRPr="00D71B1D">
        <w:rPr>
          <w:rFonts w:cs="Arial"/>
          <w:b/>
          <w:sz w:val="24"/>
          <w:szCs w:val="24"/>
          <w:lang w:val="la-Latn"/>
        </w:rPr>
        <w:t>Struktura BDP-a</w:t>
      </w:r>
      <w:r w:rsidR="00D71B1D" w:rsidRPr="00D71B1D">
        <w:rPr>
          <w:rFonts w:cs="Arial"/>
          <w:b/>
          <w:sz w:val="24"/>
          <w:szCs w:val="24"/>
          <w:lang w:val="la-Latn"/>
        </w:rPr>
        <w:t xml:space="preserve"> u 202</w:t>
      </w:r>
      <w:r w:rsidR="00D71B1D" w:rsidRPr="00D71B1D">
        <w:rPr>
          <w:rFonts w:cs="Arial"/>
          <w:b/>
          <w:sz w:val="24"/>
          <w:szCs w:val="24"/>
          <w:lang w:val="hr-HR"/>
        </w:rPr>
        <w:t>1</w:t>
      </w:r>
      <w:r w:rsidR="00BF113C" w:rsidRPr="00D71B1D">
        <w:rPr>
          <w:rFonts w:cs="Arial"/>
          <w:b/>
          <w:sz w:val="24"/>
          <w:szCs w:val="24"/>
          <w:lang w:val="la-Latn"/>
        </w:rPr>
        <w:t>.</w:t>
      </w:r>
      <w:r w:rsidRPr="00D71B1D">
        <w:rPr>
          <w:rFonts w:cs="Arial"/>
          <w:b/>
          <w:sz w:val="24"/>
          <w:szCs w:val="24"/>
          <w:lang w:val="la-Latn"/>
        </w:rPr>
        <w:t xml:space="preserve">:  </w:t>
      </w:r>
      <w:r w:rsidRPr="00D71B1D">
        <w:rPr>
          <w:rFonts w:cs="Arial"/>
          <w:sz w:val="24"/>
          <w:szCs w:val="24"/>
          <w:lang w:val="la-Latn"/>
        </w:rPr>
        <w:t xml:space="preserve">poljoprivreda </w:t>
      </w:r>
      <w:r w:rsidR="00D71B1D" w:rsidRPr="00D71B1D">
        <w:rPr>
          <w:rFonts w:cs="Arial"/>
          <w:sz w:val="24"/>
          <w:szCs w:val="24"/>
          <w:lang w:val="hr-HR"/>
        </w:rPr>
        <w:t>3,9</w:t>
      </w:r>
      <w:r w:rsidR="00D71B1D" w:rsidRPr="00D71B1D">
        <w:rPr>
          <w:rFonts w:cs="Arial"/>
          <w:sz w:val="24"/>
          <w:szCs w:val="24"/>
          <w:lang w:val="la-Latn"/>
        </w:rPr>
        <w:t>%, industrija 15</w:t>
      </w:r>
      <w:r w:rsidR="00B65022" w:rsidRPr="00D71B1D">
        <w:rPr>
          <w:rFonts w:cs="Arial"/>
          <w:sz w:val="24"/>
          <w:szCs w:val="24"/>
          <w:lang w:val="la-Latn"/>
        </w:rPr>
        <w:t>,9</w:t>
      </w:r>
      <w:r w:rsidRPr="00D71B1D">
        <w:rPr>
          <w:rFonts w:cs="Arial"/>
          <w:sz w:val="24"/>
          <w:szCs w:val="24"/>
          <w:lang w:val="la-Latn"/>
        </w:rPr>
        <w:t>%</w:t>
      </w:r>
      <w:r w:rsidR="00D71B1D" w:rsidRPr="00D71B1D">
        <w:rPr>
          <w:rFonts w:cs="Arial"/>
          <w:sz w:val="24"/>
          <w:szCs w:val="24"/>
          <w:lang w:val="la-Latn"/>
        </w:rPr>
        <w:t xml:space="preserve"> i usluge 67,5</w:t>
      </w:r>
      <w:r w:rsidRPr="00D71B1D">
        <w:rPr>
          <w:rFonts w:cs="Arial"/>
          <w:sz w:val="24"/>
          <w:szCs w:val="24"/>
          <w:lang w:val="la-Latn"/>
        </w:rPr>
        <w:t>%.</w:t>
      </w:r>
    </w:p>
    <w:p w:rsidR="000E2FA3" w:rsidRPr="0071315F" w:rsidRDefault="00516110" w:rsidP="00516110">
      <w:pPr>
        <w:pStyle w:val="INormal"/>
        <w:rPr>
          <w:rFonts w:cs="Arial"/>
          <w:sz w:val="24"/>
          <w:szCs w:val="24"/>
          <w:lang w:val="la-Latn"/>
        </w:rPr>
      </w:pPr>
      <w:r w:rsidRPr="0071315F">
        <w:rPr>
          <w:rFonts w:cs="Arial"/>
          <w:b/>
          <w:sz w:val="24"/>
          <w:szCs w:val="24"/>
          <w:lang w:val="la-Latn"/>
        </w:rPr>
        <w:t>Najvažnije industrije:</w:t>
      </w:r>
      <w:r w:rsidRPr="0071315F">
        <w:rPr>
          <w:rFonts w:cs="Arial"/>
          <w:sz w:val="24"/>
          <w:szCs w:val="24"/>
          <w:lang w:val="la-Latn"/>
        </w:rPr>
        <w:t xml:space="preserve"> </w:t>
      </w:r>
      <w:r w:rsidR="008F21E2" w:rsidRPr="0071315F">
        <w:rPr>
          <w:rFonts w:cs="Arial"/>
          <w:sz w:val="24"/>
          <w:szCs w:val="24"/>
          <w:lang w:val="la-Latn"/>
        </w:rPr>
        <w:t>turizam, prerada hrane i duhana, teks</w:t>
      </w:r>
      <w:r w:rsidR="00BF113C" w:rsidRPr="0071315F">
        <w:rPr>
          <w:rFonts w:cs="Arial"/>
          <w:sz w:val="24"/>
          <w:szCs w:val="24"/>
          <w:lang w:val="la-Latn"/>
        </w:rPr>
        <w:t>t</w:t>
      </w:r>
      <w:r w:rsidR="008F21E2" w:rsidRPr="0071315F">
        <w:rPr>
          <w:rFonts w:cs="Arial"/>
          <w:sz w:val="24"/>
          <w:szCs w:val="24"/>
          <w:lang w:val="la-Latn"/>
        </w:rPr>
        <w:t>il, kemikalije, metalni proizvodi, rude, nafta</w:t>
      </w:r>
      <w:r w:rsidR="00DC53D8" w:rsidRPr="0071315F">
        <w:rPr>
          <w:rFonts w:cs="Arial"/>
          <w:sz w:val="24"/>
          <w:szCs w:val="24"/>
          <w:lang w:val="la-Latn"/>
        </w:rPr>
        <w:t>.</w:t>
      </w:r>
    </w:p>
    <w:p w:rsidR="001E5A26" w:rsidRPr="005E0935" w:rsidRDefault="001E5A26" w:rsidP="00516110">
      <w:pPr>
        <w:pStyle w:val="INormal"/>
        <w:rPr>
          <w:rFonts w:cs="Arial"/>
          <w:sz w:val="24"/>
          <w:szCs w:val="24"/>
          <w:lang w:val="la-Lat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1E5A26" w:rsidRPr="005E0935" w:rsidTr="00846C8C">
        <w:tc>
          <w:tcPr>
            <w:tcW w:w="9209" w:type="dxa"/>
            <w:shd w:val="clear" w:color="auto" w:fill="9CC2E5" w:themeFill="accent1" w:themeFillTint="99"/>
          </w:tcPr>
          <w:p w:rsidR="00E34DDB" w:rsidRPr="005E0935" w:rsidRDefault="00E34DDB" w:rsidP="00335832">
            <w:pPr>
              <w:pStyle w:val="IBul1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la-Latn"/>
              </w:rPr>
            </w:pPr>
            <w:r w:rsidRPr="005E0935">
              <w:rPr>
                <w:b/>
                <w:sz w:val="24"/>
                <w:szCs w:val="24"/>
                <w:lang w:val="la-Latn"/>
              </w:rPr>
              <w:t>Vanjskotrgovinska razmjena</w:t>
            </w:r>
          </w:p>
        </w:tc>
      </w:tr>
    </w:tbl>
    <w:p w:rsidR="00E34DDB" w:rsidRPr="005E0935" w:rsidRDefault="00E34DDB" w:rsidP="001E5A26">
      <w:pPr>
        <w:pStyle w:val="INormal"/>
        <w:spacing w:after="0"/>
        <w:ind w:right="-286"/>
        <w:rPr>
          <w:rFonts w:cs="Arial"/>
          <w:i/>
          <w:lang w:val="la-Latn"/>
        </w:rPr>
      </w:pPr>
      <w:r w:rsidRPr="005E0935">
        <w:rPr>
          <w:rFonts w:cs="Arial"/>
          <w:sz w:val="24"/>
          <w:szCs w:val="24"/>
          <w:lang w:val="la-Latn"/>
        </w:rPr>
        <w:tab/>
      </w:r>
      <w:r w:rsidRPr="005E0935">
        <w:rPr>
          <w:rFonts w:cs="Arial"/>
          <w:sz w:val="24"/>
          <w:szCs w:val="24"/>
          <w:lang w:val="la-Latn"/>
        </w:rPr>
        <w:tab/>
      </w:r>
      <w:r w:rsidRPr="005E0935">
        <w:rPr>
          <w:rFonts w:cs="Arial"/>
          <w:sz w:val="24"/>
          <w:szCs w:val="24"/>
          <w:lang w:val="la-Latn"/>
        </w:rPr>
        <w:tab/>
      </w:r>
      <w:r w:rsidRPr="005E0935">
        <w:rPr>
          <w:rFonts w:cs="Arial"/>
          <w:sz w:val="24"/>
          <w:szCs w:val="24"/>
          <w:lang w:val="la-Latn"/>
        </w:rPr>
        <w:tab/>
      </w:r>
      <w:r w:rsidRPr="005E0935">
        <w:rPr>
          <w:rFonts w:cs="Arial"/>
          <w:sz w:val="24"/>
          <w:szCs w:val="24"/>
          <w:lang w:val="la-Latn"/>
        </w:rPr>
        <w:tab/>
        <w:t xml:space="preserve">           </w:t>
      </w:r>
      <w:r w:rsidRPr="005E0935">
        <w:rPr>
          <w:rFonts w:cs="Arial"/>
          <w:sz w:val="24"/>
          <w:szCs w:val="24"/>
          <w:lang w:val="la-Latn"/>
        </w:rPr>
        <w:tab/>
        <w:t xml:space="preserve">        </w:t>
      </w:r>
      <w:r w:rsidR="00D97ACF" w:rsidRPr="005E0935">
        <w:rPr>
          <w:rFonts w:cs="Arial"/>
          <w:i/>
          <w:lang w:val="la-Latn"/>
        </w:rPr>
        <w:t>U</w:t>
      </w:r>
      <w:r w:rsidR="00B65022" w:rsidRPr="005E0935">
        <w:rPr>
          <w:rFonts w:cs="Arial"/>
          <w:i/>
          <w:lang w:val="la-Latn"/>
        </w:rPr>
        <w:t xml:space="preserve"> milijardama USD</w:t>
      </w:r>
    </w:p>
    <w:tbl>
      <w:tblPr>
        <w:tblW w:w="920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10"/>
        <w:gridCol w:w="1511"/>
        <w:gridCol w:w="1511"/>
        <w:gridCol w:w="1510"/>
        <w:gridCol w:w="1511"/>
        <w:gridCol w:w="1653"/>
      </w:tblGrid>
      <w:tr w:rsidR="005E0935" w:rsidRPr="005E0935" w:rsidTr="00846C8C">
        <w:trPr>
          <w:trHeight w:val="363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:rsidR="005E0935" w:rsidRPr="005E0935" w:rsidRDefault="005E0935" w:rsidP="005E0935">
            <w:pPr>
              <w:pStyle w:val="INormal"/>
              <w:rPr>
                <w:rFonts w:cs="Arial"/>
                <w:sz w:val="24"/>
                <w:szCs w:val="24"/>
                <w:lang w:val="la-Latn"/>
              </w:rPr>
            </w:pP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5E0935">
              <w:rPr>
                <w:rFonts w:cs="Arial"/>
                <w:b/>
                <w:sz w:val="24"/>
                <w:szCs w:val="24"/>
                <w:lang w:val="hr-HR"/>
              </w:rPr>
              <w:t>7</w:t>
            </w: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201</w:t>
            </w:r>
            <w:r w:rsidRPr="005E0935">
              <w:rPr>
                <w:rFonts w:cs="Arial"/>
                <w:b/>
                <w:sz w:val="24"/>
                <w:szCs w:val="24"/>
                <w:lang w:val="hr-HR"/>
              </w:rPr>
              <w:t>8</w:t>
            </w: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.</w:t>
            </w:r>
          </w:p>
        </w:tc>
        <w:tc>
          <w:tcPr>
            <w:tcW w:w="1470" w:type="dxa"/>
            <w:shd w:val="clear" w:color="auto" w:fill="9CC2E5" w:themeFill="accent1" w:themeFillTint="99"/>
            <w:vAlign w:val="center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5E0935">
              <w:rPr>
                <w:rFonts w:cs="Arial"/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471" w:type="dxa"/>
            <w:shd w:val="clear" w:color="auto" w:fill="9CC2E5" w:themeFill="accent1" w:themeFillTint="99"/>
            <w:vAlign w:val="center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2020.</w:t>
            </w:r>
          </w:p>
        </w:tc>
        <w:tc>
          <w:tcPr>
            <w:tcW w:w="1593" w:type="dxa"/>
            <w:shd w:val="clear" w:color="auto" w:fill="9CC2E5" w:themeFill="accent1" w:themeFillTint="99"/>
            <w:vAlign w:val="center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>
              <w:rPr>
                <w:rFonts w:cs="Arial"/>
                <w:b/>
                <w:sz w:val="24"/>
                <w:szCs w:val="24"/>
                <w:lang w:val="hr-HR"/>
              </w:rPr>
              <w:t>2021.</w:t>
            </w:r>
          </w:p>
        </w:tc>
      </w:tr>
      <w:tr w:rsidR="005E0935" w:rsidRPr="005E0935" w:rsidTr="00846C8C">
        <w:trPr>
          <w:trHeight w:val="376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</w:tr>
      <w:tr w:rsidR="005E0935" w:rsidRPr="005E0935" w:rsidTr="00846C8C">
        <w:trPr>
          <w:trHeight w:val="390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5E0935" w:rsidRPr="005E0935" w:rsidTr="00846C8C">
        <w:trPr>
          <w:trHeight w:val="376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141,9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167,7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164,4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130,6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189,8</w:t>
            </w:r>
          </w:p>
        </w:tc>
      </w:tr>
      <w:tr w:rsidR="005E0935" w:rsidRPr="00E6765B" w:rsidTr="00846C8C">
        <w:trPr>
          <w:trHeight w:val="376"/>
          <w:tblCellSpacing w:w="20" w:type="dxa"/>
        </w:trPr>
        <w:tc>
          <w:tcPr>
            <w:tcW w:w="1450" w:type="dxa"/>
            <w:shd w:val="clear" w:color="auto" w:fill="9CC2E5" w:themeFill="accent1" w:themeFillTint="99"/>
          </w:tcPr>
          <w:p w:rsidR="005E0935" w:rsidRPr="005E0935" w:rsidRDefault="005E0935" w:rsidP="005E0935">
            <w:pPr>
              <w:pStyle w:val="INormal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5E0935">
              <w:rPr>
                <w:rFonts w:cs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pStyle w:val="INormal"/>
              <w:ind w:hanging="167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-1,7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pStyle w:val="INormal"/>
              <w:ind w:hanging="163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-3,9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pStyle w:val="INormal"/>
              <w:ind w:hanging="18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-2</w:t>
            </w:r>
            <w:r w:rsidR="00F25B1D">
              <w:rPr>
                <w:rFonts w:cs="Arial"/>
                <w:sz w:val="24"/>
                <w:szCs w:val="24"/>
                <w:lang w:val="hr-HR"/>
              </w:rPr>
              <w:t>,0</w:t>
            </w:r>
          </w:p>
        </w:tc>
        <w:tc>
          <w:tcPr>
            <w:tcW w:w="1471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pStyle w:val="INormal"/>
              <w:ind w:hanging="18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-12,6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5E0935" w:rsidRPr="005E0935" w:rsidRDefault="005E0935" w:rsidP="005E0935">
            <w:pPr>
              <w:pStyle w:val="INormal"/>
              <w:ind w:hanging="18"/>
              <w:jc w:val="center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rFonts w:cs="Arial"/>
                <w:sz w:val="24"/>
                <w:szCs w:val="24"/>
                <w:lang w:val="hr-HR"/>
              </w:rPr>
              <w:t>-15</w:t>
            </w:r>
            <w:r w:rsidR="00F25B1D">
              <w:rPr>
                <w:rFonts w:cs="Arial"/>
                <w:sz w:val="24"/>
                <w:szCs w:val="24"/>
                <w:lang w:val="hr-HR"/>
              </w:rPr>
              <w:t>,0</w:t>
            </w:r>
          </w:p>
        </w:tc>
      </w:tr>
    </w:tbl>
    <w:p w:rsidR="000E2FA3" w:rsidRPr="005E0935" w:rsidRDefault="00E34DDB" w:rsidP="00E34DDB">
      <w:pPr>
        <w:pStyle w:val="INormal"/>
        <w:rPr>
          <w:rFonts w:cs="Arial"/>
          <w:i/>
          <w:lang w:val="hr-HR"/>
        </w:rPr>
      </w:pPr>
      <w:r w:rsidRPr="005E0935">
        <w:rPr>
          <w:rFonts w:cs="Arial"/>
          <w:i/>
          <w:lang w:val="la-Latn"/>
        </w:rPr>
        <w:t xml:space="preserve">Izvor: </w:t>
      </w:r>
      <w:r w:rsidR="005E0935" w:rsidRPr="005E0935">
        <w:rPr>
          <w:i/>
          <w:lang w:val="la-Latn"/>
        </w:rPr>
        <w:t>The World Bank</w:t>
      </w:r>
    </w:p>
    <w:p w:rsidR="008F21E2" w:rsidRPr="00A70180" w:rsidRDefault="00E34DDB" w:rsidP="00E34DDB">
      <w:pPr>
        <w:pStyle w:val="INormal"/>
        <w:rPr>
          <w:rFonts w:cs="Arial"/>
          <w:sz w:val="24"/>
          <w:szCs w:val="24"/>
          <w:lang w:val="la-Latn"/>
        </w:rPr>
      </w:pPr>
      <w:r w:rsidRPr="00A70180">
        <w:rPr>
          <w:rFonts w:cs="Arial"/>
          <w:b/>
          <w:sz w:val="24"/>
          <w:szCs w:val="24"/>
          <w:lang w:val="la-Latn"/>
        </w:rPr>
        <w:lastRenderedPageBreak/>
        <w:t xml:space="preserve">Najznačajnije zemlje izvoza: </w:t>
      </w:r>
      <w:r w:rsidRPr="00A70180">
        <w:rPr>
          <w:rFonts w:cs="Arial"/>
          <w:sz w:val="24"/>
          <w:szCs w:val="24"/>
          <w:lang w:val="la-Latn"/>
        </w:rPr>
        <w:t>Italija</w:t>
      </w:r>
      <w:r w:rsidR="00A70180">
        <w:rPr>
          <w:rFonts w:cs="Arial"/>
          <w:sz w:val="24"/>
          <w:szCs w:val="24"/>
          <w:lang w:val="la-Latn"/>
        </w:rPr>
        <w:t xml:space="preserve"> 10</w:t>
      </w:r>
      <w:r w:rsidR="008F21E2" w:rsidRPr="00A70180">
        <w:rPr>
          <w:rFonts w:cs="Arial"/>
          <w:sz w:val="24"/>
          <w:szCs w:val="24"/>
          <w:lang w:val="la-Latn"/>
        </w:rPr>
        <w:t>%</w:t>
      </w:r>
      <w:r w:rsidRPr="00A70180">
        <w:rPr>
          <w:rFonts w:cs="Arial"/>
          <w:sz w:val="24"/>
          <w:szCs w:val="24"/>
          <w:lang w:val="la-Latn"/>
        </w:rPr>
        <w:t>,</w:t>
      </w:r>
      <w:r w:rsidRPr="00A70180">
        <w:rPr>
          <w:rFonts w:cs="Arial"/>
          <w:b/>
          <w:sz w:val="24"/>
          <w:szCs w:val="24"/>
          <w:lang w:val="la-Latn"/>
        </w:rPr>
        <w:t xml:space="preserve"> </w:t>
      </w:r>
      <w:r w:rsidRPr="00A70180">
        <w:rPr>
          <w:rFonts w:cs="Arial"/>
          <w:sz w:val="24"/>
          <w:szCs w:val="24"/>
          <w:lang w:val="la-Latn"/>
        </w:rPr>
        <w:t>Njemačka</w:t>
      </w:r>
      <w:r w:rsidR="00A70180">
        <w:rPr>
          <w:rFonts w:cs="Arial"/>
          <w:sz w:val="24"/>
          <w:szCs w:val="24"/>
          <w:lang w:val="la-Latn"/>
        </w:rPr>
        <w:t xml:space="preserve"> 7</w:t>
      </w:r>
      <w:r w:rsidR="008F21E2" w:rsidRPr="00A70180">
        <w:rPr>
          <w:rFonts w:cs="Arial"/>
          <w:sz w:val="24"/>
          <w:szCs w:val="24"/>
          <w:lang w:val="la-Latn"/>
        </w:rPr>
        <w:t xml:space="preserve">%, </w:t>
      </w:r>
      <w:r w:rsidRPr="00A70180">
        <w:rPr>
          <w:rFonts w:cs="Arial"/>
          <w:sz w:val="24"/>
          <w:szCs w:val="24"/>
          <w:lang w:val="la-Latn"/>
        </w:rPr>
        <w:t>C</w:t>
      </w:r>
      <w:r w:rsidR="00A70180">
        <w:rPr>
          <w:rFonts w:cs="Arial"/>
          <w:sz w:val="24"/>
          <w:szCs w:val="24"/>
          <w:lang w:val="la-Latn"/>
        </w:rPr>
        <w:t>ipar 6%, Turska 5</w:t>
      </w:r>
      <w:r w:rsidR="008F21E2" w:rsidRPr="00A70180">
        <w:rPr>
          <w:rFonts w:cs="Arial"/>
          <w:sz w:val="24"/>
          <w:szCs w:val="24"/>
          <w:lang w:val="la-Latn"/>
        </w:rPr>
        <w:t xml:space="preserve">%, Bugarska </w:t>
      </w:r>
      <w:r w:rsidR="00A70180">
        <w:rPr>
          <w:rFonts w:cs="Arial"/>
          <w:sz w:val="24"/>
          <w:szCs w:val="24"/>
          <w:lang w:val="la-Latn"/>
        </w:rPr>
        <w:t>5%.</w:t>
      </w:r>
    </w:p>
    <w:p w:rsidR="00E34DDB" w:rsidRPr="00A70180" w:rsidRDefault="008F21E2" w:rsidP="00E34DDB">
      <w:pPr>
        <w:pStyle w:val="INormal"/>
        <w:rPr>
          <w:rFonts w:cs="Arial"/>
          <w:b/>
          <w:sz w:val="24"/>
          <w:szCs w:val="24"/>
          <w:lang w:val="la-Latn"/>
        </w:rPr>
      </w:pPr>
      <w:r w:rsidRPr="00A70180">
        <w:rPr>
          <w:rFonts w:cs="Arial"/>
          <w:b/>
          <w:sz w:val="24"/>
          <w:szCs w:val="24"/>
          <w:lang w:val="la-Latn"/>
        </w:rPr>
        <w:t xml:space="preserve">Najznačajniji izvozni proizvodi: </w:t>
      </w:r>
      <w:r w:rsidRPr="00A70180">
        <w:rPr>
          <w:rFonts w:cs="Arial"/>
          <w:sz w:val="24"/>
          <w:szCs w:val="24"/>
          <w:lang w:val="la-Latn"/>
        </w:rPr>
        <w:t>hrana i piće, proizvedena roba, naftni derivati, kemikalije, tekstil</w:t>
      </w:r>
      <w:r w:rsidR="00DC53D8" w:rsidRPr="00A70180">
        <w:rPr>
          <w:rFonts w:cs="Arial"/>
          <w:sz w:val="24"/>
          <w:szCs w:val="24"/>
          <w:lang w:val="la-Latn"/>
        </w:rPr>
        <w:t>.</w:t>
      </w:r>
      <w:r w:rsidR="00E34DDB" w:rsidRPr="00A70180">
        <w:rPr>
          <w:rFonts w:cs="Arial"/>
          <w:sz w:val="24"/>
          <w:szCs w:val="24"/>
          <w:lang w:val="la-Latn"/>
        </w:rPr>
        <w:t xml:space="preserve">  </w:t>
      </w:r>
    </w:p>
    <w:p w:rsidR="00E34DDB" w:rsidRPr="00A70180" w:rsidRDefault="00E34DDB" w:rsidP="00E34DDB">
      <w:pPr>
        <w:pStyle w:val="INormal"/>
        <w:rPr>
          <w:rFonts w:cs="Arial"/>
          <w:sz w:val="24"/>
          <w:szCs w:val="24"/>
          <w:lang w:val="la-Latn"/>
        </w:rPr>
      </w:pPr>
      <w:r w:rsidRPr="00A70180">
        <w:rPr>
          <w:rFonts w:cs="Arial"/>
          <w:b/>
          <w:sz w:val="24"/>
          <w:szCs w:val="24"/>
          <w:lang w:val="la-Latn"/>
        </w:rPr>
        <w:t xml:space="preserve">Najznačajnije zemlje uvoza: </w:t>
      </w:r>
      <w:r w:rsidR="00BF113C" w:rsidRPr="00A70180">
        <w:rPr>
          <w:rFonts w:cs="Arial"/>
          <w:sz w:val="24"/>
          <w:szCs w:val="24"/>
          <w:lang w:val="la-Latn"/>
        </w:rPr>
        <w:t>N</w:t>
      </w:r>
      <w:r w:rsidR="00A70180">
        <w:rPr>
          <w:rFonts w:cs="Arial"/>
          <w:sz w:val="24"/>
          <w:szCs w:val="24"/>
          <w:lang w:val="la-Latn"/>
        </w:rPr>
        <w:t>jemačka 11%, Italija 8</w:t>
      </w:r>
      <w:r w:rsidR="008F21E2" w:rsidRPr="00A70180">
        <w:rPr>
          <w:rFonts w:cs="Arial"/>
          <w:sz w:val="24"/>
          <w:szCs w:val="24"/>
          <w:lang w:val="la-Latn"/>
        </w:rPr>
        <w:t xml:space="preserve">%, Kina </w:t>
      </w:r>
      <w:r w:rsidR="00A70180">
        <w:rPr>
          <w:rFonts w:cs="Arial"/>
          <w:sz w:val="24"/>
          <w:szCs w:val="24"/>
          <w:lang w:val="la-Latn"/>
        </w:rPr>
        <w:t>8%, Rusija 7%, Irak 6</w:t>
      </w:r>
      <w:r w:rsidR="008F21E2" w:rsidRPr="00A70180">
        <w:rPr>
          <w:rFonts w:cs="Arial"/>
          <w:sz w:val="24"/>
          <w:szCs w:val="24"/>
          <w:lang w:val="la-Latn"/>
        </w:rPr>
        <w:t xml:space="preserve">%, </w:t>
      </w:r>
      <w:r w:rsidR="00A70180">
        <w:rPr>
          <w:rFonts w:cs="Arial"/>
          <w:sz w:val="24"/>
          <w:szCs w:val="24"/>
          <w:lang w:val="la-Latn"/>
        </w:rPr>
        <w:t>Nizozemska 5%.</w:t>
      </w:r>
    </w:p>
    <w:p w:rsidR="000E2FA3" w:rsidRPr="00B65022" w:rsidRDefault="00E34DDB" w:rsidP="00E34DDB">
      <w:pPr>
        <w:pStyle w:val="INormal"/>
        <w:rPr>
          <w:rFonts w:cs="Arial"/>
          <w:sz w:val="24"/>
          <w:szCs w:val="24"/>
          <w:lang w:val="la-Latn"/>
        </w:rPr>
      </w:pPr>
      <w:r w:rsidRPr="00A70180">
        <w:rPr>
          <w:rFonts w:cs="Arial"/>
          <w:b/>
          <w:sz w:val="24"/>
          <w:szCs w:val="24"/>
          <w:lang w:val="la-Latn"/>
        </w:rPr>
        <w:t xml:space="preserve">Najznačajniji uvozni proizvodi: </w:t>
      </w:r>
      <w:r w:rsidR="008F21E2" w:rsidRPr="00A70180">
        <w:rPr>
          <w:rFonts w:cs="Arial"/>
          <w:sz w:val="24"/>
          <w:szCs w:val="24"/>
          <w:lang w:val="la-Latn"/>
        </w:rPr>
        <w:t>strojevi,</w:t>
      </w:r>
      <w:r w:rsidRPr="00A70180">
        <w:rPr>
          <w:rFonts w:cs="Arial"/>
          <w:sz w:val="24"/>
          <w:szCs w:val="24"/>
          <w:lang w:val="la-Latn"/>
        </w:rPr>
        <w:t xml:space="preserve"> oprema za transport, </w:t>
      </w:r>
      <w:r w:rsidR="008F21E2" w:rsidRPr="00A70180">
        <w:rPr>
          <w:rFonts w:cs="Arial"/>
          <w:sz w:val="24"/>
          <w:szCs w:val="24"/>
          <w:lang w:val="la-Latn"/>
        </w:rPr>
        <w:t>gorivo, kemikalije</w:t>
      </w:r>
      <w:r w:rsidR="00DC53D8" w:rsidRPr="00A70180">
        <w:rPr>
          <w:rFonts w:cs="Arial"/>
          <w:sz w:val="24"/>
          <w:szCs w:val="24"/>
          <w:lang w:val="la-Latn"/>
        </w:rPr>
        <w:t>.</w:t>
      </w:r>
    </w:p>
    <w:p w:rsidR="00112D7A" w:rsidRPr="00B65022" w:rsidRDefault="00112D7A" w:rsidP="00112D7A">
      <w:pPr>
        <w:pStyle w:val="INormal"/>
        <w:spacing w:after="0"/>
        <w:rPr>
          <w:sz w:val="24"/>
          <w:szCs w:val="24"/>
          <w:lang w:val="la-La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E5A26" w:rsidRPr="00B65022" w:rsidTr="00AA0344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A0344" w:rsidRPr="00B65022" w:rsidRDefault="00AA034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65022">
              <w:rPr>
                <w:b/>
                <w:sz w:val="24"/>
                <w:szCs w:val="24"/>
                <w:lang w:val="la-Latn"/>
              </w:rPr>
              <w:t>Bilateralni gospodarski odnosi s Republikom Hrvatskom</w:t>
            </w:r>
          </w:p>
        </w:tc>
      </w:tr>
    </w:tbl>
    <w:p w:rsidR="00AA0344" w:rsidRPr="00B65022" w:rsidRDefault="00AA0344" w:rsidP="00AA0344">
      <w:pPr>
        <w:pStyle w:val="INormal"/>
        <w:spacing w:after="0"/>
        <w:rPr>
          <w:rFonts w:eastAsia="Arial"/>
          <w:b/>
          <w:sz w:val="24"/>
          <w:szCs w:val="24"/>
          <w:lang w:val="la-Latn"/>
        </w:rPr>
      </w:pPr>
      <w:r w:rsidRPr="00B65022">
        <w:rPr>
          <w:rFonts w:eastAsia="Arial"/>
          <w:b/>
          <w:sz w:val="24"/>
          <w:szCs w:val="24"/>
          <w:lang w:val="la-Lat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E5A26" w:rsidRPr="00B65022" w:rsidTr="00AA0344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A0344" w:rsidRPr="00B65022" w:rsidRDefault="00AA0344">
            <w:pPr>
              <w:pStyle w:val="IBul1"/>
              <w:numPr>
                <w:ilvl w:val="0"/>
                <w:numId w:val="0"/>
              </w:numPr>
              <w:tabs>
                <w:tab w:val="left" w:pos="708"/>
              </w:tabs>
              <w:spacing w:line="254" w:lineRule="auto"/>
              <w:jc w:val="center"/>
              <w:rPr>
                <w:b/>
                <w:sz w:val="24"/>
                <w:szCs w:val="24"/>
                <w:lang w:val="la-Latn"/>
              </w:rPr>
            </w:pPr>
            <w:r w:rsidRPr="00B65022">
              <w:rPr>
                <w:b/>
                <w:sz w:val="24"/>
                <w:szCs w:val="24"/>
                <w:lang w:val="la-Latn"/>
              </w:rPr>
              <w:t>Robna razmjena</w:t>
            </w:r>
          </w:p>
        </w:tc>
      </w:tr>
    </w:tbl>
    <w:p w:rsidR="004B363D" w:rsidRPr="00B65022" w:rsidRDefault="008C3671" w:rsidP="002C5264">
      <w:pPr>
        <w:pStyle w:val="INormal"/>
        <w:spacing w:after="0"/>
        <w:rPr>
          <w:rFonts w:cs="Arial"/>
          <w:i/>
          <w:lang w:val="hr-HR"/>
        </w:rPr>
      </w:pPr>
      <w:r w:rsidRPr="00B65022">
        <w:rPr>
          <w:rFonts w:cs="Arial"/>
          <w:i/>
          <w:lang w:val="la-Latn"/>
        </w:rPr>
        <w:t xml:space="preserve">                                                                               </w:t>
      </w:r>
      <w:r w:rsidR="00BF113C" w:rsidRPr="00B65022">
        <w:rPr>
          <w:rFonts w:cs="Arial"/>
          <w:i/>
          <w:lang w:val="la-Latn"/>
        </w:rPr>
        <w:t xml:space="preserve">                         </w:t>
      </w:r>
      <w:r w:rsidR="00BA5245" w:rsidRPr="00B65022">
        <w:rPr>
          <w:rFonts w:cs="Arial"/>
          <w:i/>
          <w:lang w:val="la-Latn"/>
        </w:rPr>
        <w:t xml:space="preserve">      </w:t>
      </w:r>
      <w:r w:rsidR="004B363D" w:rsidRPr="00B65022">
        <w:rPr>
          <w:rFonts w:cs="Arial"/>
          <w:i/>
          <w:lang w:val="hr-HR"/>
        </w:rPr>
        <w:t xml:space="preserve">      </w:t>
      </w:r>
    </w:p>
    <w:p w:rsidR="00112D7A" w:rsidRPr="00B65022" w:rsidRDefault="004B363D" w:rsidP="004B363D">
      <w:pPr>
        <w:pStyle w:val="INormal"/>
        <w:spacing w:after="0"/>
        <w:jc w:val="left"/>
        <w:rPr>
          <w:rFonts w:cs="Arial"/>
          <w:i/>
          <w:lang w:val="la-Latn"/>
        </w:rPr>
      </w:pPr>
      <w:r w:rsidRPr="00B65022">
        <w:rPr>
          <w:rFonts w:cs="Arial"/>
          <w:i/>
          <w:lang w:val="hr-HR"/>
        </w:rPr>
        <w:t xml:space="preserve">                                                                                                                                       </w:t>
      </w:r>
      <w:r w:rsidR="00481EEC" w:rsidRPr="00B65022">
        <w:rPr>
          <w:rFonts w:cs="Arial"/>
          <w:i/>
          <w:lang w:val="la-Latn"/>
        </w:rPr>
        <w:t xml:space="preserve">U milijunima </w:t>
      </w:r>
      <w:r w:rsidR="0007488C" w:rsidRPr="00B65022">
        <w:rPr>
          <w:rFonts w:cs="Arial"/>
          <w:i/>
          <w:lang w:val="la-Latn"/>
        </w:rPr>
        <w:t>EUR</w:t>
      </w:r>
    </w:p>
    <w:tbl>
      <w:tblPr>
        <w:tblW w:w="889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02"/>
        <w:gridCol w:w="1482"/>
        <w:gridCol w:w="1482"/>
        <w:gridCol w:w="1482"/>
        <w:gridCol w:w="1483"/>
        <w:gridCol w:w="1460"/>
      </w:tblGrid>
      <w:tr w:rsidR="00E6765B" w:rsidRPr="00B65022" w:rsidTr="004A56DF">
        <w:trPr>
          <w:trHeight w:val="441"/>
          <w:tblCellSpacing w:w="20" w:type="dxa"/>
        </w:trPr>
        <w:tc>
          <w:tcPr>
            <w:tcW w:w="1442" w:type="dxa"/>
            <w:shd w:val="clear" w:color="auto" w:fill="9CC2E5" w:themeFill="accent1" w:themeFillTint="99"/>
            <w:vAlign w:val="center"/>
          </w:tcPr>
          <w:p w:rsidR="00E6765B" w:rsidRPr="00B65022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/>
            <w:vAlign w:val="center"/>
          </w:tcPr>
          <w:p w:rsidR="00E6765B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>
              <w:rPr>
                <w:rFonts w:eastAsia="Arial"/>
                <w:b/>
                <w:sz w:val="24"/>
                <w:szCs w:val="24"/>
                <w:lang w:val="la-Latn"/>
              </w:rPr>
              <w:t>2018.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/>
            <w:vAlign w:val="center"/>
          </w:tcPr>
          <w:p w:rsidR="00E6765B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en-US"/>
              </w:rPr>
            </w:pPr>
            <w:r>
              <w:rPr>
                <w:rFonts w:eastAsia="Arial"/>
                <w:b/>
                <w:sz w:val="24"/>
                <w:szCs w:val="24"/>
              </w:rPr>
              <w:t>2019.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/>
            <w:vAlign w:val="center"/>
          </w:tcPr>
          <w:p w:rsidR="00E6765B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2020.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/>
            <w:vAlign w:val="center"/>
          </w:tcPr>
          <w:p w:rsidR="00E6765B" w:rsidRDefault="00E6765B" w:rsidP="00E6765B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     2021.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9CC2E5"/>
          </w:tcPr>
          <w:p w:rsidR="00E6765B" w:rsidRDefault="00E6765B" w:rsidP="00E6765B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I.-VI.2022.</w:t>
            </w:r>
          </w:p>
        </w:tc>
      </w:tr>
      <w:tr w:rsidR="00E6765B" w:rsidRPr="00B65022" w:rsidTr="00FB3CEA">
        <w:trPr>
          <w:trHeight w:val="418"/>
          <w:tblCellSpacing w:w="20" w:type="dxa"/>
        </w:trPr>
        <w:tc>
          <w:tcPr>
            <w:tcW w:w="1442" w:type="dxa"/>
            <w:shd w:val="clear" w:color="auto" w:fill="9CC2E5" w:themeFill="accent1" w:themeFillTint="99"/>
            <w:vAlign w:val="center"/>
          </w:tcPr>
          <w:p w:rsidR="00E6765B" w:rsidRPr="00B65022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65022">
              <w:rPr>
                <w:rFonts w:eastAsia="Arial"/>
                <w:b/>
                <w:sz w:val="24"/>
                <w:szCs w:val="24"/>
                <w:lang w:val="la-Latn"/>
              </w:rPr>
              <w:t>IZVOZ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eastAsia="SimSun"/>
                <w:sz w:val="24"/>
                <w:szCs w:val="24"/>
                <w:lang w:val="la-Latn" w:eastAsia="en-US"/>
              </w:rPr>
            </w:pPr>
            <w:r>
              <w:rPr>
                <w:sz w:val="24"/>
                <w:szCs w:val="24"/>
                <w:lang w:val="la-Latn" w:eastAsia="en-US"/>
              </w:rPr>
              <w:t>57,9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cs="Times New Roman"/>
                <w:sz w:val="24"/>
                <w:szCs w:val="24"/>
                <w:lang w:val="en-US" w:eastAsia="hr-HR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E6765B" w:rsidRPr="001E5A26" w:rsidTr="00FB3CEA">
        <w:trPr>
          <w:trHeight w:val="418"/>
          <w:tblCellSpacing w:w="20" w:type="dxa"/>
        </w:trPr>
        <w:tc>
          <w:tcPr>
            <w:tcW w:w="1442" w:type="dxa"/>
            <w:shd w:val="clear" w:color="auto" w:fill="9CC2E5" w:themeFill="accent1" w:themeFillTint="99"/>
            <w:vAlign w:val="center"/>
          </w:tcPr>
          <w:p w:rsidR="00E6765B" w:rsidRPr="00B65022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B65022">
              <w:rPr>
                <w:rFonts w:eastAsia="Arial"/>
                <w:b/>
                <w:sz w:val="24"/>
                <w:szCs w:val="24"/>
                <w:lang w:val="la-Latn"/>
              </w:rPr>
              <w:t>UVOZ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eastAsia="SimSun"/>
                <w:sz w:val="24"/>
                <w:szCs w:val="24"/>
                <w:lang w:val="la-Latn" w:eastAsia="en-US"/>
              </w:rPr>
            </w:pPr>
            <w:r>
              <w:rPr>
                <w:sz w:val="24"/>
                <w:szCs w:val="24"/>
                <w:lang w:val="la-Latn" w:eastAsia="en-US"/>
              </w:rPr>
              <w:t>133,1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cs="Times New Roman"/>
                <w:sz w:val="24"/>
                <w:szCs w:val="24"/>
                <w:lang w:val="en-US" w:eastAsia="hr-HR"/>
              </w:rPr>
            </w:pPr>
            <w:r>
              <w:rPr>
                <w:sz w:val="24"/>
                <w:szCs w:val="24"/>
              </w:rPr>
              <w:t>133,8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234,4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306,4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</w:t>
            </w:r>
          </w:p>
        </w:tc>
      </w:tr>
      <w:tr w:rsidR="00E6765B" w:rsidRPr="001E5A26" w:rsidTr="00FB3CEA">
        <w:trPr>
          <w:trHeight w:val="418"/>
          <w:tblCellSpacing w:w="20" w:type="dxa"/>
        </w:trPr>
        <w:tc>
          <w:tcPr>
            <w:tcW w:w="1442" w:type="dxa"/>
            <w:shd w:val="clear" w:color="auto" w:fill="9CC2E5" w:themeFill="accent1" w:themeFillTint="99"/>
            <w:vAlign w:val="center"/>
          </w:tcPr>
          <w:p w:rsidR="00E6765B" w:rsidRPr="001E5A26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eastAsia="Arial"/>
                <w:b/>
                <w:sz w:val="24"/>
                <w:szCs w:val="24"/>
                <w:lang w:val="la-Latn"/>
              </w:rPr>
              <w:t>UKUPNO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eastAsia="SimSun"/>
                <w:b/>
                <w:sz w:val="24"/>
                <w:szCs w:val="24"/>
                <w:lang w:val="la-Latn" w:eastAsia="en-US"/>
              </w:rPr>
            </w:pPr>
            <w:r>
              <w:rPr>
                <w:b/>
                <w:sz w:val="24"/>
                <w:szCs w:val="24"/>
                <w:lang w:val="la-Latn" w:eastAsia="en-US"/>
              </w:rPr>
              <w:t>191,0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cs="Times New Roman"/>
                <w:b/>
                <w:sz w:val="24"/>
                <w:szCs w:val="24"/>
                <w:lang w:val="en-US" w:eastAsia="hr-HR"/>
              </w:rPr>
            </w:pPr>
            <w:r>
              <w:rPr>
                <w:b/>
                <w:sz w:val="24"/>
                <w:szCs w:val="24"/>
              </w:rPr>
              <w:t>250,3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402,3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187,4</w:t>
            </w:r>
          </w:p>
        </w:tc>
      </w:tr>
      <w:tr w:rsidR="00E6765B" w:rsidRPr="001E5A26" w:rsidTr="00FB3CEA">
        <w:trPr>
          <w:trHeight w:val="402"/>
          <w:tblCellSpacing w:w="20" w:type="dxa"/>
        </w:trPr>
        <w:tc>
          <w:tcPr>
            <w:tcW w:w="1442" w:type="dxa"/>
            <w:shd w:val="clear" w:color="auto" w:fill="9CC2E5" w:themeFill="accent1" w:themeFillTint="99"/>
            <w:vAlign w:val="center"/>
          </w:tcPr>
          <w:p w:rsidR="00E6765B" w:rsidRPr="001E5A26" w:rsidRDefault="00E6765B" w:rsidP="00E6765B">
            <w:pPr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eastAsia="Arial"/>
                <w:b/>
                <w:sz w:val="24"/>
                <w:szCs w:val="24"/>
                <w:lang w:val="la-Latn"/>
              </w:rPr>
              <w:t>RAZLIKA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jc w:val="center"/>
              <w:rPr>
                <w:rFonts w:eastAsia="SimSun"/>
                <w:sz w:val="24"/>
                <w:szCs w:val="24"/>
                <w:lang w:val="la-Latn" w:eastAsia="en-US"/>
              </w:rPr>
            </w:pPr>
            <w:r>
              <w:rPr>
                <w:sz w:val="24"/>
                <w:szCs w:val="24"/>
                <w:lang w:val="la-Latn" w:eastAsia="en-US"/>
              </w:rPr>
              <w:t>-75,2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</w:tcPr>
          <w:p w:rsidR="00E6765B" w:rsidRDefault="00E6765B" w:rsidP="00E6765B">
            <w:pPr>
              <w:tabs>
                <w:tab w:val="left" w:pos="2268"/>
              </w:tabs>
              <w:ind w:hanging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-17,3</w:t>
            </w:r>
          </w:p>
        </w:tc>
        <w:tc>
          <w:tcPr>
            <w:tcW w:w="14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ind w:hanging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-161,5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ind w:hanging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-210,5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E6765B" w:rsidRDefault="00E6765B" w:rsidP="00E6765B">
            <w:pPr>
              <w:tabs>
                <w:tab w:val="left" w:pos="2268"/>
              </w:tabs>
              <w:ind w:hanging="1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-104,0</w:t>
            </w:r>
          </w:p>
        </w:tc>
      </w:tr>
    </w:tbl>
    <w:p w:rsidR="00E6765B" w:rsidRDefault="00112D7A" w:rsidP="002C5264">
      <w:pPr>
        <w:pStyle w:val="INormal"/>
        <w:rPr>
          <w:rFonts w:cs="Arial"/>
          <w:i/>
          <w:lang w:val="la-Latn"/>
        </w:rPr>
      </w:pPr>
      <w:r w:rsidRPr="001E5A26">
        <w:rPr>
          <w:rFonts w:cs="Arial"/>
          <w:i/>
          <w:lang w:val="la-Latn"/>
        </w:rPr>
        <w:t xml:space="preserve">Izvor: </w:t>
      </w:r>
      <w:r w:rsidR="00175BCE" w:rsidRPr="001E5A26">
        <w:rPr>
          <w:rFonts w:cs="Arial"/>
          <w:i/>
          <w:lang w:val="la-Latn"/>
        </w:rPr>
        <w:t>DZS</w:t>
      </w:r>
    </w:p>
    <w:p w:rsidR="00E6765B" w:rsidRPr="001E5A26" w:rsidRDefault="00E6765B" w:rsidP="002C5264">
      <w:pPr>
        <w:pStyle w:val="INormal"/>
        <w:rPr>
          <w:rFonts w:cs="Arial"/>
          <w:i/>
          <w:lang w:val="la-Latn"/>
        </w:rPr>
      </w:pPr>
    </w:p>
    <w:tbl>
      <w:tblPr>
        <w:tblW w:w="890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81"/>
        <w:gridCol w:w="3645"/>
        <w:gridCol w:w="1621"/>
        <w:gridCol w:w="1401"/>
      </w:tblGrid>
      <w:tr w:rsidR="001E5A26" w:rsidRPr="001E5A26" w:rsidTr="001761E0">
        <w:trPr>
          <w:trHeight w:val="539"/>
          <w:tblCellSpacing w:w="20" w:type="dxa"/>
        </w:trPr>
        <w:tc>
          <w:tcPr>
            <w:tcW w:w="8821" w:type="dxa"/>
            <w:gridSpan w:val="5"/>
            <w:shd w:val="clear" w:color="auto" w:fill="9CC2E5" w:themeFill="accent1" w:themeFillTint="99"/>
            <w:vAlign w:val="center"/>
          </w:tcPr>
          <w:p w:rsidR="00112D7A" w:rsidRPr="00E6765B" w:rsidRDefault="008C3671" w:rsidP="008E7B05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1E5A26">
              <w:rPr>
                <w:rFonts w:eastAsia="Arial"/>
                <w:b/>
                <w:sz w:val="24"/>
                <w:szCs w:val="24"/>
                <w:lang w:val="la-Latn"/>
              </w:rPr>
              <w:t>STRUKTURA NA</w:t>
            </w:r>
            <w:r w:rsidR="00E6765B">
              <w:rPr>
                <w:rFonts w:eastAsia="Arial"/>
                <w:b/>
                <w:sz w:val="24"/>
                <w:szCs w:val="24"/>
                <w:lang w:val="la-Latn"/>
              </w:rPr>
              <w:t>JZNAČAJNIJIH IZVOZNIH PROIZVODA</w:t>
            </w:r>
            <w:r w:rsidR="008E7B05">
              <w:rPr>
                <w:rFonts w:eastAsia="Arial"/>
                <w:b/>
                <w:sz w:val="24"/>
                <w:szCs w:val="24"/>
              </w:rPr>
              <w:t>, 2021.</w:t>
            </w:r>
          </w:p>
        </w:tc>
      </w:tr>
      <w:tr w:rsidR="001E5A26" w:rsidRPr="001E5A26" w:rsidTr="001761E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112D7A" w:rsidRPr="001E5A26" w:rsidRDefault="00112D7A" w:rsidP="009B453A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112D7A" w:rsidRPr="001E5A26" w:rsidRDefault="00112D7A" w:rsidP="009B453A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605" w:type="dxa"/>
            <w:shd w:val="clear" w:color="auto" w:fill="FFFFFF"/>
            <w:vAlign w:val="center"/>
          </w:tcPr>
          <w:p w:rsidR="00112D7A" w:rsidRPr="001E5A26" w:rsidRDefault="00112D7A" w:rsidP="009B453A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112D7A" w:rsidRPr="001E5A26" w:rsidRDefault="0007488C" w:rsidP="009B453A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112D7A" w:rsidRPr="001E5A26" w:rsidRDefault="00481EEC" w:rsidP="009B453A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1E5A26" w:rsidRPr="001E5A26" w:rsidTr="001761E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90EE4" w:rsidRPr="001E5A26" w:rsidRDefault="00990EE4" w:rsidP="009B453A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0EE4" w:rsidRPr="008E7B05" w:rsidRDefault="008E7B05" w:rsidP="008E7B0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2710</w:t>
            </w:r>
          </w:p>
        </w:tc>
        <w:tc>
          <w:tcPr>
            <w:tcW w:w="360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0EE4" w:rsidRPr="008E7B05" w:rsidRDefault="008E7B05" w:rsidP="008E7B05">
            <w:pPr>
              <w:suppressAutoHyphens w:val="0"/>
              <w:spacing w:after="0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Naftna ulja i ulja, dobivena od bitumenskih minerala (osim sirovih)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0EE4" w:rsidRPr="008E7B05" w:rsidRDefault="008E7B05" w:rsidP="008E7B05">
            <w:pPr>
              <w:spacing w:after="0"/>
              <w:jc w:val="center"/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11.385.713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90EE4" w:rsidRPr="001E5A26" w:rsidRDefault="008E7B05" w:rsidP="009B45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1E5A26" w:rsidRPr="001E5A26" w:rsidTr="001761E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63C92" w:rsidRPr="001E5A26" w:rsidRDefault="00990EE4" w:rsidP="009B453A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8E7B05" w:rsidRDefault="008E7B05" w:rsidP="008E7B0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8504</w:t>
            </w:r>
          </w:p>
        </w:tc>
        <w:tc>
          <w:tcPr>
            <w:tcW w:w="360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397A6D" w:rsidRDefault="008E7B05" w:rsidP="008E7B05">
            <w:pPr>
              <w:suppressAutoHyphens w:val="0"/>
              <w:spacing w:after="0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Električni transformatori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8E7B05" w:rsidRDefault="008E7B05" w:rsidP="008E7B05">
            <w:pPr>
              <w:spacing w:after="0"/>
              <w:jc w:val="center"/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8.499.167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0139BC" w:rsidP="009B45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1E5A26" w:rsidRPr="001E5A26" w:rsidTr="001761E0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63C92" w:rsidRPr="001E5A26" w:rsidRDefault="00990EE4" w:rsidP="009B453A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8E7B05" w:rsidRDefault="008E7B05" w:rsidP="008E7B0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1701</w:t>
            </w:r>
          </w:p>
        </w:tc>
        <w:tc>
          <w:tcPr>
            <w:tcW w:w="360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8E7B05" w:rsidRDefault="008E7B05" w:rsidP="008E7B05">
            <w:pPr>
              <w:suppressAutoHyphens w:val="0"/>
              <w:spacing w:after="0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Šećer od šećerne trske ili šećerne repe i kemijski čista saharoza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8E7B05" w:rsidRDefault="008E7B05" w:rsidP="008E7B05">
            <w:pPr>
              <w:spacing w:after="0"/>
              <w:jc w:val="center"/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6.212.930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0139BC" w:rsidP="009B45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E5A26" w:rsidRPr="001E5A26" w:rsidTr="001761E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B453A" w:rsidRPr="001E5A26" w:rsidRDefault="009B453A" w:rsidP="009B453A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8E7B05" w:rsidRDefault="008E7B05" w:rsidP="008E7B0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6115</w:t>
            </w:r>
          </w:p>
        </w:tc>
        <w:tc>
          <w:tcPr>
            <w:tcW w:w="360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8E7B05" w:rsidRDefault="008E7B05" w:rsidP="008E7B05">
            <w:pPr>
              <w:suppressAutoHyphens w:val="0"/>
              <w:spacing w:after="0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 xml:space="preserve">Čarape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8E7B05" w:rsidRDefault="008E7B05" w:rsidP="008E7B05">
            <w:pPr>
              <w:spacing w:after="0"/>
              <w:jc w:val="center"/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4.347.828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1E5A26" w:rsidRDefault="000139BC" w:rsidP="009B45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E5A26" w:rsidRPr="001E5A26" w:rsidTr="001761E0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9B453A" w:rsidRPr="001E5A26" w:rsidRDefault="009B453A" w:rsidP="009B453A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8E7B05" w:rsidRDefault="008E7B05" w:rsidP="008E7B05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8543</w:t>
            </w:r>
          </w:p>
        </w:tc>
        <w:tc>
          <w:tcPr>
            <w:tcW w:w="3605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8E7B05" w:rsidRDefault="008E7B05" w:rsidP="008E7B05">
            <w:pPr>
              <w:suppressAutoHyphens w:val="0"/>
              <w:spacing w:after="0"/>
              <w:rPr>
                <w:sz w:val="24"/>
                <w:szCs w:val="24"/>
                <w:lang w:eastAsia="hr-HR"/>
              </w:rPr>
            </w:pPr>
            <w:r w:rsidRPr="008E7B05">
              <w:rPr>
                <w:sz w:val="24"/>
                <w:szCs w:val="24"/>
                <w:lang w:eastAsia="hr-HR"/>
              </w:rPr>
              <w:t>Električni strojevi i aparati s posebnim funkcijama, što nisu spomenuti niti uključeni na nekom drugom mjestu u ovom poglavlju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8E7B05" w:rsidRDefault="008E7B05" w:rsidP="008E7B05">
            <w:pPr>
              <w:spacing w:after="0"/>
              <w:jc w:val="center"/>
              <w:rPr>
                <w:sz w:val="24"/>
                <w:szCs w:val="24"/>
              </w:rPr>
            </w:pPr>
            <w:r w:rsidRPr="008E7B05">
              <w:rPr>
                <w:sz w:val="24"/>
                <w:szCs w:val="24"/>
              </w:rPr>
              <w:t>3.429.197</w:t>
            </w:r>
          </w:p>
        </w:tc>
        <w:tc>
          <w:tcPr>
            <w:tcW w:w="134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9B453A" w:rsidRPr="001E5A26" w:rsidRDefault="000139BC" w:rsidP="009B453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1E5A26" w:rsidRPr="001E5A26" w:rsidTr="009A1A91">
        <w:trPr>
          <w:trHeight w:val="392"/>
          <w:tblCellSpacing w:w="20" w:type="dxa"/>
        </w:trPr>
        <w:tc>
          <w:tcPr>
            <w:tcW w:w="5819" w:type="dxa"/>
            <w:gridSpan w:val="3"/>
            <w:shd w:val="clear" w:color="auto" w:fill="FFFFFF"/>
            <w:vAlign w:val="center"/>
          </w:tcPr>
          <w:p w:rsidR="009B453A" w:rsidRPr="001E5A26" w:rsidRDefault="009B453A" w:rsidP="009B453A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Prikazan izvoz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9B453A" w:rsidRPr="006D0B7E" w:rsidRDefault="008E7B05" w:rsidP="009A1A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0B7E">
              <w:rPr>
                <w:b/>
                <w:sz w:val="24"/>
                <w:szCs w:val="24"/>
              </w:rPr>
              <w:t>33.874.835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9B453A" w:rsidRPr="006D0B7E" w:rsidRDefault="000139BC" w:rsidP="009B453A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6D0B7E">
              <w:rPr>
                <w:rFonts w:cs="Arial"/>
                <w:b/>
                <w:sz w:val="24"/>
                <w:szCs w:val="24"/>
                <w:lang w:val="hr-HR"/>
              </w:rPr>
              <w:t>35,3</w:t>
            </w:r>
          </w:p>
        </w:tc>
      </w:tr>
      <w:tr w:rsidR="001E5A26" w:rsidRPr="001E5A26" w:rsidTr="009A1A91">
        <w:trPr>
          <w:trHeight w:val="392"/>
          <w:tblCellSpacing w:w="20" w:type="dxa"/>
        </w:trPr>
        <w:tc>
          <w:tcPr>
            <w:tcW w:w="5819" w:type="dxa"/>
            <w:gridSpan w:val="3"/>
            <w:shd w:val="clear" w:color="auto" w:fill="FFFFFF"/>
            <w:vAlign w:val="center"/>
          </w:tcPr>
          <w:p w:rsidR="009B453A" w:rsidRPr="001E5A26" w:rsidRDefault="009B453A" w:rsidP="009B453A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Ukupan izvoz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9B453A" w:rsidRPr="006D0B7E" w:rsidRDefault="008E7B05" w:rsidP="008E7B05">
            <w:pPr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  <w:lang w:eastAsia="hr-HR"/>
              </w:rPr>
            </w:pPr>
            <w:r w:rsidRPr="006D0B7E">
              <w:rPr>
                <w:b/>
                <w:sz w:val="24"/>
                <w:szCs w:val="24"/>
              </w:rPr>
              <w:t>95.888.103</w:t>
            </w:r>
          </w:p>
        </w:tc>
        <w:tc>
          <w:tcPr>
            <w:tcW w:w="1341" w:type="dxa"/>
            <w:shd w:val="clear" w:color="auto" w:fill="FFFFFF"/>
            <w:vAlign w:val="center"/>
          </w:tcPr>
          <w:p w:rsidR="009B453A" w:rsidRPr="006D0B7E" w:rsidRDefault="009B453A" w:rsidP="009B453A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D0B7E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p w:rsidR="00863C92" w:rsidRDefault="00481EEC" w:rsidP="00863C92">
      <w:pPr>
        <w:pStyle w:val="INormal"/>
        <w:rPr>
          <w:rFonts w:cs="Arial"/>
          <w:i/>
          <w:lang w:val="la-Latn"/>
        </w:rPr>
      </w:pPr>
      <w:r w:rsidRPr="001E5A26">
        <w:rPr>
          <w:rFonts w:cs="Arial"/>
          <w:i/>
          <w:lang w:val="la-Latn"/>
        </w:rPr>
        <w:t xml:space="preserve">Izvor: </w:t>
      </w:r>
      <w:r w:rsidR="00990EE4" w:rsidRPr="001E5A26">
        <w:rPr>
          <w:rFonts w:cs="Arial"/>
          <w:i/>
          <w:lang w:val="la-Latn"/>
        </w:rPr>
        <w:t>DZS</w:t>
      </w:r>
    </w:p>
    <w:p w:rsidR="00912023" w:rsidRPr="001E5A26" w:rsidRDefault="00912023" w:rsidP="00863C92">
      <w:pPr>
        <w:pStyle w:val="INormal"/>
        <w:rPr>
          <w:rFonts w:cs="Arial"/>
          <w:i/>
          <w:lang w:val="hr-HR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53"/>
        <w:gridCol w:w="1384"/>
        <w:gridCol w:w="3626"/>
        <w:gridCol w:w="1621"/>
        <w:gridCol w:w="1588"/>
      </w:tblGrid>
      <w:tr w:rsidR="001E5A26" w:rsidRPr="001E5A26" w:rsidTr="001E5A26">
        <w:trPr>
          <w:trHeight w:val="569"/>
          <w:tblCellSpacing w:w="20" w:type="dxa"/>
        </w:trPr>
        <w:tc>
          <w:tcPr>
            <w:tcW w:w="8992" w:type="dxa"/>
            <w:gridSpan w:val="5"/>
            <w:shd w:val="clear" w:color="auto" w:fill="9CC2E5" w:themeFill="accent1" w:themeFillTint="99"/>
            <w:vAlign w:val="center"/>
          </w:tcPr>
          <w:p w:rsidR="00481EEC" w:rsidRPr="001E5A26" w:rsidRDefault="008C3671" w:rsidP="00E6765B">
            <w:pPr>
              <w:spacing w:after="0"/>
              <w:rPr>
                <w:rFonts w:eastAsia="Arial"/>
                <w:b/>
                <w:sz w:val="24"/>
                <w:szCs w:val="24"/>
              </w:rPr>
            </w:pPr>
            <w:r w:rsidRPr="001E5A26">
              <w:rPr>
                <w:rFonts w:eastAsia="Arial"/>
                <w:b/>
                <w:sz w:val="24"/>
                <w:szCs w:val="24"/>
                <w:lang w:val="la-Latn"/>
              </w:rPr>
              <w:t>STRUKTURA N</w:t>
            </w:r>
            <w:r w:rsidR="00E6765B">
              <w:rPr>
                <w:rFonts w:eastAsia="Arial"/>
                <w:b/>
                <w:sz w:val="24"/>
                <w:szCs w:val="24"/>
                <w:lang w:val="la-Latn"/>
              </w:rPr>
              <w:t xml:space="preserve">AJZNAČAJNIJIH UVOZNIH PROIZVODA, </w:t>
            </w:r>
            <w:r w:rsidR="008E7B05">
              <w:rPr>
                <w:rFonts w:eastAsia="Arial"/>
                <w:b/>
                <w:sz w:val="24"/>
                <w:szCs w:val="24"/>
              </w:rPr>
              <w:t>2021</w:t>
            </w:r>
            <w:r w:rsidR="00E6765B">
              <w:rPr>
                <w:rFonts w:eastAsia="Arial"/>
                <w:b/>
                <w:sz w:val="24"/>
                <w:szCs w:val="24"/>
              </w:rPr>
              <w:t>.</w:t>
            </w:r>
          </w:p>
        </w:tc>
      </w:tr>
      <w:tr w:rsidR="001E5A26" w:rsidRPr="001E5A26" w:rsidTr="001E5A26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481EEC" w:rsidRPr="001E5A26" w:rsidRDefault="00481EEC" w:rsidP="00CF4F6F">
            <w:pPr>
              <w:spacing w:after="0"/>
              <w:jc w:val="center"/>
              <w:rPr>
                <w:rFonts w:eastAsia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eastAsia="Arial"/>
                <w:b/>
                <w:sz w:val="24"/>
                <w:szCs w:val="24"/>
                <w:lang w:val="la-Latn"/>
              </w:rPr>
              <w:t>R.br.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81EEC" w:rsidRPr="001E5A26" w:rsidRDefault="00481EEC" w:rsidP="00CF4F6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Tarifna oznaka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481EEC" w:rsidRPr="001E5A26" w:rsidRDefault="00481EEC" w:rsidP="00CF4F6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Naziv robe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481EEC" w:rsidRPr="001E5A26" w:rsidRDefault="0007488C" w:rsidP="00CF4F6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EUR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481EEC" w:rsidRPr="001E5A26" w:rsidRDefault="00481EEC" w:rsidP="00CF4F6F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%</w:t>
            </w:r>
          </w:p>
        </w:tc>
      </w:tr>
      <w:tr w:rsidR="001E5A26" w:rsidRPr="001E5A26" w:rsidTr="001E5A26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63C92" w:rsidRPr="001E5A26" w:rsidRDefault="008D76EA" w:rsidP="00CF4F6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13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D16D5E" w:rsidP="00CF4F6F">
            <w:pPr>
              <w:suppressAutoHyphens w:val="0"/>
              <w:spacing w:after="0"/>
              <w:jc w:val="center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2710</w:t>
            </w:r>
          </w:p>
        </w:tc>
        <w:tc>
          <w:tcPr>
            <w:tcW w:w="358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D16D5E" w:rsidP="00D16D5E">
            <w:pPr>
              <w:suppressAutoHyphens w:val="0"/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1E5A26">
              <w:rPr>
                <w:sz w:val="24"/>
                <w:szCs w:val="24"/>
                <w:lang w:val="la-Latn"/>
              </w:rPr>
              <w:t>Naftna ulja i ulja dobivena od bitumenskih minerala, osim sirovih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912023" w:rsidRDefault="00D17805" w:rsidP="00D17805">
            <w:pPr>
              <w:spacing w:after="0"/>
              <w:jc w:val="right"/>
              <w:rPr>
                <w:sz w:val="24"/>
                <w:szCs w:val="24"/>
              </w:rPr>
            </w:pPr>
            <w:r w:rsidRPr="00D17805">
              <w:rPr>
                <w:sz w:val="24"/>
                <w:szCs w:val="24"/>
              </w:rPr>
              <w:t>117.629.852</w:t>
            </w:r>
          </w:p>
        </w:tc>
        <w:tc>
          <w:tcPr>
            <w:tcW w:w="152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D17805" w:rsidP="00D178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1E5A26" w:rsidRPr="001E5A26" w:rsidTr="001E5A26">
        <w:trPr>
          <w:trHeight w:val="407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63C92" w:rsidRPr="001E5A26" w:rsidRDefault="008D76EA" w:rsidP="00CF4F6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13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912023" w:rsidP="00D16D5E">
            <w:pPr>
              <w:spacing w:after="0"/>
              <w:jc w:val="center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7601</w:t>
            </w:r>
          </w:p>
        </w:tc>
        <w:tc>
          <w:tcPr>
            <w:tcW w:w="358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912023" w:rsidP="00CF4F6F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>
              <w:rPr>
                <w:sz w:val="24"/>
                <w:szCs w:val="24"/>
              </w:rPr>
              <w:t>Aluminij u sirovim oblicima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912023" w:rsidRDefault="00D17805" w:rsidP="00D17805">
            <w:pPr>
              <w:spacing w:after="0"/>
              <w:jc w:val="right"/>
              <w:rPr>
                <w:sz w:val="24"/>
                <w:szCs w:val="24"/>
              </w:rPr>
            </w:pPr>
            <w:r w:rsidRPr="00D17805">
              <w:rPr>
                <w:sz w:val="24"/>
                <w:szCs w:val="24"/>
              </w:rPr>
              <w:t>32.316.907</w:t>
            </w:r>
          </w:p>
        </w:tc>
        <w:tc>
          <w:tcPr>
            <w:tcW w:w="152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D16D5E" w:rsidRDefault="00D17805" w:rsidP="00CF4F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  <w:tr w:rsidR="001E5A26" w:rsidRPr="001E5A26" w:rsidTr="001E5A26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63C92" w:rsidRPr="001E5A26" w:rsidRDefault="008D76EA" w:rsidP="00CF4F6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13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912023" w:rsidP="00CF4F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2309</w:t>
            </w:r>
          </w:p>
        </w:tc>
        <w:tc>
          <w:tcPr>
            <w:tcW w:w="358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D16D5E" w:rsidRDefault="00912023" w:rsidP="00D16D5E">
            <w:pPr>
              <w:spacing w:after="0"/>
              <w:jc w:val="left"/>
              <w:rPr>
                <w:sz w:val="24"/>
                <w:szCs w:val="24"/>
              </w:rPr>
            </w:pPr>
            <w:r w:rsidRPr="001E5A26">
              <w:rPr>
                <w:sz w:val="24"/>
                <w:szCs w:val="24"/>
                <w:lang w:val="la-Latn"/>
              </w:rPr>
              <w:t>Pripravci koje se rabi za hranidbu životinja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912023" w:rsidRDefault="00D17805" w:rsidP="00D17805">
            <w:pPr>
              <w:spacing w:after="0"/>
              <w:jc w:val="right"/>
              <w:rPr>
                <w:sz w:val="24"/>
                <w:szCs w:val="24"/>
              </w:rPr>
            </w:pPr>
            <w:r w:rsidRPr="00D17805">
              <w:rPr>
                <w:sz w:val="24"/>
                <w:szCs w:val="24"/>
              </w:rPr>
              <w:t>27.397.535</w:t>
            </w:r>
          </w:p>
        </w:tc>
        <w:tc>
          <w:tcPr>
            <w:tcW w:w="152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D17805" w:rsidP="00CF4F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1E5A26" w:rsidRPr="001E5A26" w:rsidTr="001E5A26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863C92" w:rsidRPr="001E5A26" w:rsidRDefault="008D76EA" w:rsidP="00CF4F6F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13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D17805" w:rsidP="00D17805">
            <w:pPr>
              <w:spacing w:after="0"/>
              <w:jc w:val="center"/>
              <w:rPr>
                <w:sz w:val="24"/>
                <w:szCs w:val="24"/>
              </w:rPr>
            </w:pPr>
            <w:r w:rsidRPr="00D17805">
              <w:rPr>
                <w:sz w:val="24"/>
                <w:szCs w:val="24"/>
              </w:rPr>
              <w:t>6404</w:t>
            </w:r>
          </w:p>
        </w:tc>
        <w:tc>
          <w:tcPr>
            <w:tcW w:w="358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912023" w:rsidRDefault="00D17805" w:rsidP="00D17805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D17805">
              <w:rPr>
                <w:sz w:val="24"/>
                <w:szCs w:val="24"/>
                <w:lang w:val="la-Latn"/>
              </w:rPr>
              <w:t xml:space="preserve">Obuća 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912023" w:rsidRDefault="00D17805" w:rsidP="00D17805">
            <w:pPr>
              <w:spacing w:after="0"/>
              <w:jc w:val="right"/>
              <w:rPr>
                <w:sz w:val="24"/>
                <w:szCs w:val="24"/>
              </w:rPr>
            </w:pPr>
            <w:r w:rsidRPr="00D17805">
              <w:rPr>
                <w:sz w:val="24"/>
                <w:szCs w:val="24"/>
              </w:rPr>
              <w:t>8.238.667</w:t>
            </w:r>
          </w:p>
        </w:tc>
        <w:tc>
          <w:tcPr>
            <w:tcW w:w="152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863C92" w:rsidRPr="001E5A26" w:rsidRDefault="00D17805" w:rsidP="00CF4F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D17805" w:rsidRPr="001E5A26" w:rsidTr="001E5A26">
        <w:trPr>
          <w:trHeight w:val="392"/>
          <w:tblCellSpacing w:w="20" w:type="dxa"/>
        </w:trPr>
        <w:tc>
          <w:tcPr>
            <w:tcW w:w="793" w:type="dxa"/>
            <w:shd w:val="clear" w:color="auto" w:fill="FFFFFF"/>
            <w:vAlign w:val="center"/>
          </w:tcPr>
          <w:p w:rsidR="00D17805" w:rsidRPr="001E5A26" w:rsidRDefault="00D17805" w:rsidP="00D17805">
            <w:pPr>
              <w:spacing w:after="0"/>
              <w:jc w:val="center"/>
              <w:rPr>
                <w:rFonts w:eastAsia="Arial"/>
                <w:sz w:val="24"/>
                <w:szCs w:val="24"/>
              </w:rPr>
            </w:pPr>
            <w:r w:rsidRPr="001E5A26">
              <w:rPr>
                <w:rFonts w:eastAsia="Arial"/>
                <w:sz w:val="24"/>
                <w:szCs w:val="24"/>
              </w:rPr>
              <w:t>5.</w:t>
            </w:r>
          </w:p>
        </w:tc>
        <w:tc>
          <w:tcPr>
            <w:tcW w:w="1344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7805" w:rsidRPr="001E5A26" w:rsidRDefault="00D17805" w:rsidP="00D17805">
            <w:pPr>
              <w:spacing w:after="0"/>
              <w:jc w:val="center"/>
              <w:rPr>
                <w:sz w:val="24"/>
                <w:szCs w:val="24"/>
              </w:rPr>
            </w:pPr>
            <w:r w:rsidRPr="00912023">
              <w:rPr>
                <w:sz w:val="24"/>
                <w:szCs w:val="24"/>
              </w:rPr>
              <w:t>3901</w:t>
            </w:r>
          </w:p>
        </w:tc>
        <w:tc>
          <w:tcPr>
            <w:tcW w:w="3586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7805" w:rsidRPr="00912023" w:rsidRDefault="00D17805" w:rsidP="00D17805">
            <w:pPr>
              <w:spacing w:after="0"/>
              <w:jc w:val="left"/>
              <w:rPr>
                <w:sz w:val="24"/>
                <w:szCs w:val="24"/>
                <w:lang w:val="la-Latn"/>
              </w:rPr>
            </w:pPr>
            <w:r w:rsidRPr="00912023">
              <w:rPr>
                <w:sz w:val="24"/>
                <w:szCs w:val="24"/>
                <w:lang w:val="la-Latn"/>
              </w:rPr>
              <w:t>Polimeri etilena u primarnim oblicima</w:t>
            </w:r>
          </w:p>
        </w:tc>
        <w:tc>
          <w:tcPr>
            <w:tcW w:w="1581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7805" w:rsidRPr="00912023" w:rsidRDefault="00D17805" w:rsidP="00D17805">
            <w:pPr>
              <w:spacing w:after="0"/>
              <w:jc w:val="right"/>
              <w:rPr>
                <w:sz w:val="24"/>
                <w:szCs w:val="24"/>
              </w:rPr>
            </w:pPr>
            <w:r w:rsidRPr="00D17805">
              <w:rPr>
                <w:sz w:val="24"/>
                <w:szCs w:val="24"/>
              </w:rPr>
              <w:t>7.689.751</w:t>
            </w:r>
          </w:p>
        </w:tc>
        <w:tc>
          <w:tcPr>
            <w:tcW w:w="1528" w:type="dxa"/>
            <w:tcBorders>
              <w:top w:val="inset" w:sz="6" w:space="0" w:color="E7E6E6" w:themeColor="background2"/>
              <w:left w:val="inset" w:sz="6" w:space="0" w:color="E7E6E6" w:themeColor="background2"/>
              <w:bottom w:val="inset" w:sz="6" w:space="0" w:color="E7E6E6" w:themeColor="background2"/>
              <w:right w:val="inset" w:sz="6" w:space="0" w:color="E7E6E6" w:themeColor="background2"/>
            </w:tcBorders>
            <w:shd w:val="clear" w:color="auto" w:fill="auto"/>
            <w:vAlign w:val="center"/>
          </w:tcPr>
          <w:p w:rsidR="00D17805" w:rsidRPr="001E5A26" w:rsidRDefault="00D17805" w:rsidP="00D178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D17805" w:rsidRPr="001E5A26" w:rsidTr="009A1A91">
        <w:trPr>
          <w:trHeight w:val="392"/>
          <w:tblCellSpacing w:w="20" w:type="dxa"/>
        </w:trPr>
        <w:tc>
          <w:tcPr>
            <w:tcW w:w="5803" w:type="dxa"/>
            <w:gridSpan w:val="3"/>
            <w:shd w:val="clear" w:color="auto" w:fill="FFFFFF"/>
            <w:vAlign w:val="center"/>
          </w:tcPr>
          <w:p w:rsidR="00D17805" w:rsidRPr="001E5A26" w:rsidRDefault="00D17805" w:rsidP="00D17805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bookmarkStart w:id="0" w:name="_GoBack" w:colFirst="1" w:colLast="2"/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Prikazan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D17805" w:rsidRPr="006D0B7E" w:rsidRDefault="00D17805" w:rsidP="00D1780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0B7E">
              <w:rPr>
                <w:b/>
                <w:sz w:val="24"/>
                <w:szCs w:val="24"/>
              </w:rPr>
              <w:t>193.272.712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D17805" w:rsidRPr="006D0B7E" w:rsidRDefault="00D17805" w:rsidP="00D17805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hr-HR"/>
              </w:rPr>
            </w:pPr>
            <w:r w:rsidRPr="006D0B7E">
              <w:rPr>
                <w:rFonts w:cs="Arial"/>
                <w:b/>
                <w:sz w:val="24"/>
                <w:szCs w:val="24"/>
                <w:lang w:val="hr-HR"/>
              </w:rPr>
              <w:t>63,1</w:t>
            </w:r>
          </w:p>
        </w:tc>
      </w:tr>
      <w:tr w:rsidR="00D17805" w:rsidRPr="001E5A26" w:rsidTr="008E7B05">
        <w:trPr>
          <w:trHeight w:val="392"/>
          <w:tblCellSpacing w:w="20" w:type="dxa"/>
        </w:trPr>
        <w:tc>
          <w:tcPr>
            <w:tcW w:w="5803" w:type="dxa"/>
            <w:gridSpan w:val="3"/>
            <w:shd w:val="clear" w:color="auto" w:fill="FFFFFF"/>
            <w:vAlign w:val="center"/>
          </w:tcPr>
          <w:p w:rsidR="00D17805" w:rsidRPr="001E5A26" w:rsidRDefault="00D17805" w:rsidP="00D17805">
            <w:pPr>
              <w:pStyle w:val="INormal"/>
              <w:spacing w:after="0"/>
              <w:jc w:val="left"/>
              <w:rPr>
                <w:rFonts w:cs="Arial"/>
                <w:b/>
                <w:sz w:val="24"/>
                <w:szCs w:val="24"/>
                <w:lang w:val="la-Latn"/>
              </w:rPr>
            </w:pPr>
            <w:r w:rsidRPr="001E5A26">
              <w:rPr>
                <w:rFonts w:cs="Arial"/>
                <w:b/>
                <w:sz w:val="24"/>
                <w:szCs w:val="24"/>
                <w:lang w:val="la-Latn"/>
              </w:rPr>
              <w:t>Ukupan uvoz</w:t>
            </w:r>
          </w:p>
        </w:tc>
        <w:tc>
          <w:tcPr>
            <w:tcW w:w="1581" w:type="dxa"/>
            <w:shd w:val="clear" w:color="auto" w:fill="FFFFFF"/>
            <w:vAlign w:val="center"/>
          </w:tcPr>
          <w:p w:rsidR="00D17805" w:rsidRPr="006D0B7E" w:rsidRDefault="00D17805" w:rsidP="00D1780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0B7E">
              <w:rPr>
                <w:b/>
                <w:sz w:val="24"/>
                <w:szCs w:val="24"/>
              </w:rPr>
              <w:t>306.360.524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D17805" w:rsidRPr="006D0B7E" w:rsidRDefault="00D17805" w:rsidP="00D17805">
            <w:pPr>
              <w:pStyle w:val="INormal"/>
              <w:spacing w:after="0"/>
              <w:jc w:val="center"/>
              <w:rPr>
                <w:rFonts w:cs="Arial"/>
                <w:b/>
                <w:sz w:val="24"/>
                <w:szCs w:val="24"/>
                <w:lang w:val="la-Latn"/>
              </w:rPr>
            </w:pPr>
            <w:r w:rsidRPr="006D0B7E">
              <w:rPr>
                <w:rFonts w:cs="Arial"/>
                <w:b/>
                <w:sz w:val="24"/>
                <w:szCs w:val="24"/>
                <w:lang w:val="la-Latn"/>
              </w:rPr>
              <w:t>100,0</w:t>
            </w:r>
          </w:p>
        </w:tc>
      </w:tr>
    </w:tbl>
    <w:bookmarkEnd w:id="0"/>
    <w:p w:rsidR="0052139F" w:rsidRPr="001E5A26" w:rsidRDefault="00481EEC" w:rsidP="0052139F">
      <w:pPr>
        <w:rPr>
          <w:i/>
          <w:lang w:val="la-Latn"/>
        </w:rPr>
      </w:pPr>
      <w:r w:rsidRPr="001E5A26">
        <w:rPr>
          <w:i/>
          <w:lang w:val="la-Latn"/>
        </w:rPr>
        <w:t xml:space="preserve">Izvor: </w:t>
      </w:r>
      <w:r w:rsidR="00990EE4" w:rsidRPr="001E5A26">
        <w:rPr>
          <w:i/>
          <w:lang w:val="la-Latn"/>
        </w:rPr>
        <w:t>DZS</w:t>
      </w:r>
    </w:p>
    <w:p w:rsidR="008D76EA" w:rsidRDefault="008D76EA" w:rsidP="0052139F">
      <w:pPr>
        <w:rPr>
          <w:i/>
          <w:lang w:val="la-Latn"/>
        </w:rPr>
      </w:pPr>
    </w:p>
    <w:p w:rsidR="007F7F17" w:rsidRDefault="007F7F17" w:rsidP="0052139F">
      <w:pPr>
        <w:rPr>
          <w:i/>
          <w:lang w:val="la-Latn"/>
        </w:rPr>
      </w:pPr>
    </w:p>
    <w:p w:rsidR="007F7F17" w:rsidRPr="001E5A26" w:rsidRDefault="007F7F17" w:rsidP="0052139F">
      <w:pPr>
        <w:rPr>
          <w:i/>
          <w:lang w:val="la-Latn"/>
        </w:rPr>
      </w:pPr>
    </w:p>
    <w:p w:rsidR="0052139F" w:rsidRPr="001E5A26" w:rsidRDefault="0052139F" w:rsidP="0052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E5A26">
        <w:rPr>
          <w:rFonts w:eastAsia="Arial"/>
          <w:b/>
          <w:sz w:val="24"/>
          <w:szCs w:val="24"/>
          <w:lang w:val="la-Latn"/>
        </w:rPr>
        <w:t>Međunarodni ugovori iz područja gospodarstva</w:t>
      </w:r>
    </w:p>
    <w:p w:rsidR="000430CB" w:rsidRPr="001E5A26" w:rsidRDefault="000430CB" w:rsidP="000430CB">
      <w:pPr>
        <w:numPr>
          <w:ilvl w:val="0"/>
          <w:numId w:val="2"/>
        </w:numPr>
        <w:rPr>
          <w:sz w:val="24"/>
          <w:szCs w:val="24"/>
          <w:lang w:val="la-Latn" w:eastAsia="hr-HR"/>
        </w:rPr>
      </w:pPr>
      <w:r w:rsidRPr="001E5A26">
        <w:rPr>
          <w:b/>
          <w:sz w:val="24"/>
          <w:szCs w:val="24"/>
          <w:lang w:val="la-Latn" w:eastAsia="hr-HR"/>
        </w:rPr>
        <w:t>Sporazum između Vlade Republike Hrvatske i Vlade Helenske Republike o suradnji na području turizma –</w:t>
      </w:r>
      <w:r w:rsidRPr="001E5A26">
        <w:rPr>
          <w:sz w:val="24"/>
          <w:szCs w:val="24"/>
          <w:lang w:val="la-Latn" w:eastAsia="hr-HR"/>
        </w:rPr>
        <w:t xml:space="preserve"> (datum sklapanja: 23.11.1998.; objava u NN-MU br. 07/2000; datum stupanja na snagu: 16.6.2000.)</w:t>
      </w:r>
    </w:p>
    <w:p w:rsidR="000430CB" w:rsidRPr="001E5A26" w:rsidRDefault="000430CB" w:rsidP="000430CB">
      <w:pPr>
        <w:numPr>
          <w:ilvl w:val="0"/>
          <w:numId w:val="2"/>
        </w:numPr>
        <w:rPr>
          <w:sz w:val="24"/>
          <w:szCs w:val="24"/>
          <w:lang w:val="la-Latn" w:eastAsia="hr-HR"/>
        </w:rPr>
      </w:pPr>
      <w:r w:rsidRPr="001E5A26">
        <w:rPr>
          <w:b/>
          <w:sz w:val="24"/>
          <w:szCs w:val="24"/>
          <w:lang w:val="la-Latn" w:eastAsia="hr-HR"/>
        </w:rPr>
        <w:t>Sporazum između Vlade Republike Hrvatske i Vlade Helenske Republike o zračnom prometu –</w:t>
      </w:r>
      <w:r w:rsidRPr="001E5A26">
        <w:rPr>
          <w:sz w:val="24"/>
          <w:szCs w:val="24"/>
          <w:lang w:val="la-Latn" w:eastAsia="hr-HR"/>
        </w:rPr>
        <w:t xml:space="preserve"> (datum sklapanja: 27.2.2001.; objava u NN-MU br. 09/2001; datum stupanja na snagu: 3.3.2005.; objava u NN-MU br. 11/2005)</w:t>
      </w:r>
    </w:p>
    <w:p w:rsidR="000430CB" w:rsidRPr="001E5A26" w:rsidRDefault="000430CB" w:rsidP="000430CB">
      <w:pPr>
        <w:numPr>
          <w:ilvl w:val="0"/>
          <w:numId w:val="2"/>
        </w:numPr>
        <w:rPr>
          <w:sz w:val="24"/>
          <w:szCs w:val="24"/>
          <w:lang w:val="la-Latn" w:eastAsia="hr-HR"/>
        </w:rPr>
      </w:pPr>
      <w:r w:rsidRPr="001E5A26">
        <w:rPr>
          <w:b/>
          <w:sz w:val="24"/>
          <w:szCs w:val="24"/>
          <w:lang w:val="la-Latn" w:eastAsia="hr-HR"/>
        </w:rPr>
        <w:t xml:space="preserve">Ugovor između Vlade Republike Hrvatske i Vlade Helenske Republike o pomorskom prijevozu – </w:t>
      </w:r>
      <w:r w:rsidRPr="001E5A26">
        <w:rPr>
          <w:sz w:val="24"/>
          <w:szCs w:val="24"/>
          <w:lang w:val="la-Latn" w:eastAsia="hr-HR"/>
        </w:rPr>
        <w:t>(datum sklapanja: 23.5.2001. ; objava u NN-MU br. 13/2001; datum stupanja na snagu: 12.3.2003.; objava u NN-MU br. 1/2004)</w:t>
      </w:r>
    </w:p>
    <w:p w:rsidR="00506475" w:rsidRPr="001E5A26" w:rsidRDefault="00506475" w:rsidP="00506475">
      <w:pPr>
        <w:numPr>
          <w:ilvl w:val="0"/>
          <w:numId w:val="2"/>
        </w:numPr>
        <w:rPr>
          <w:i/>
          <w:sz w:val="24"/>
          <w:szCs w:val="24"/>
          <w:lang w:val="la-Latn" w:eastAsia="hr-HR"/>
        </w:rPr>
      </w:pPr>
      <w:r w:rsidRPr="001E5A26">
        <w:rPr>
          <w:b/>
          <w:sz w:val="24"/>
          <w:szCs w:val="24"/>
          <w:lang w:val="la-Latn" w:eastAsia="hr-HR"/>
        </w:rPr>
        <w:t>Ugovor između Vlade RH i Vlade HR o izbjegavanju dvostrukog oporezivanja porezima na dohodak i na imovinu</w:t>
      </w:r>
      <w:r w:rsidRPr="001E5A26">
        <w:rPr>
          <w:sz w:val="24"/>
          <w:szCs w:val="24"/>
          <w:lang w:val="la-Latn" w:eastAsia="hr-HR"/>
        </w:rPr>
        <w:t xml:space="preserve"> – </w:t>
      </w:r>
      <w:r w:rsidRPr="001E5A26">
        <w:rPr>
          <w:i/>
          <w:sz w:val="24"/>
          <w:szCs w:val="24"/>
          <w:lang w:val="la-Latn" w:eastAsia="hr-HR"/>
        </w:rPr>
        <w:t xml:space="preserve">(datum sklapanja: 18.10.1996.; objava u NN-MU:18/97.; stupanje na snagu: 18.12.1998.; objava stupanja na snagu: 01/1999.) </w:t>
      </w:r>
    </w:p>
    <w:p w:rsidR="00506475" w:rsidRPr="001E5A26" w:rsidRDefault="00506475" w:rsidP="00506475">
      <w:pPr>
        <w:numPr>
          <w:ilvl w:val="0"/>
          <w:numId w:val="2"/>
        </w:numPr>
        <w:rPr>
          <w:i/>
          <w:sz w:val="24"/>
          <w:szCs w:val="24"/>
          <w:lang w:val="la-Latn" w:eastAsia="hr-HR"/>
        </w:rPr>
      </w:pPr>
      <w:r w:rsidRPr="001E5A26">
        <w:rPr>
          <w:b/>
          <w:sz w:val="24"/>
          <w:szCs w:val="24"/>
          <w:lang w:val="la-Latn" w:eastAsia="hr-HR"/>
        </w:rPr>
        <w:t>Ugovor između Vlade RH i Vlade Grčke Republike o gospodarskoj suradnji</w:t>
      </w:r>
      <w:r w:rsidRPr="001E5A26">
        <w:rPr>
          <w:sz w:val="24"/>
          <w:szCs w:val="24"/>
          <w:lang w:val="la-Latn" w:eastAsia="hr-HR"/>
        </w:rPr>
        <w:t xml:space="preserve"> – (</w:t>
      </w:r>
      <w:r w:rsidRPr="001E5A26">
        <w:rPr>
          <w:i/>
          <w:sz w:val="24"/>
          <w:szCs w:val="24"/>
          <w:lang w:val="la-Latn" w:eastAsia="hr-HR"/>
        </w:rPr>
        <w:t xml:space="preserve">datum sklapanja: 13.09.1994.; objava u NN-MU: 11/98.; stupanje na snagu: 17.10.1998.; objava stupanja na snagu: 13/98.) </w:t>
      </w:r>
    </w:p>
    <w:p w:rsidR="0052139F" w:rsidRPr="001E5A26" w:rsidRDefault="0052139F" w:rsidP="0052139F">
      <w:pPr>
        <w:rPr>
          <w:rFonts w:eastAsia="Arial"/>
          <w:sz w:val="24"/>
          <w:szCs w:val="24"/>
          <w:lang w:val="la-Latn"/>
        </w:rPr>
      </w:pPr>
    </w:p>
    <w:p w:rsidR="0052139F" w:rsidRPr="001E5A26" w:rsidRDefault="0052139F" w:rsidP="0052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E5A26">
        <w:rPr>
          <w:rFonts w:eastAsia="Arial"/>
          <w:b/>
          <w:sz w:val="24"/>
          <w:szCs w:val="24"/>
          <w:lang w:val="la-Latn"/>
        </w:rPr>
        <w:t>Javni natječaji i sajmovi</w:t>
      </w:r>
    </w:p>
    <w:p w:rsidR="0052139F" w:rsidRPr="001E5A26" w:rsidRDefault="0052139F" w:rsidP="0052139F">
      <w:pPr>
        <w:suppressAutoHyphens w:val="0"/>
        <w:spacing w:after="0"/>
        <w:jc w:val="left"/>
        <w:rPr>
          <w:sz w:val="24"/>
          <w:szCs w:val="24"/>
          <w:lang w:val="la-Latn"/>
        </w:rPr>
      </w:pPr>
    </w:p>
    <w:p w:rsidR="0052139F" w:rsidRPr="001E5A26" w:rsidRDefault="0052139F" w:rsidP="0052139F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1E5A26">
        <w:rPr>
          <w:sz w:val="24"/>
          <w:szCs w:val="24"/>
          <w:lang w:val="la-Latn"/>
        </w:rPr>
        <w:lastRenderedPageBreak/>
        <w:t xml:space="preserve">Javni natječaji u tijeku: </w:t>
      </w:r>
      <w:hyperlink r:id="rId7" w:history="1">
        <w:r w:rsidRPr="001E5A26">
          <w:rPr>
            <w:rStyle w:val="Hyperlink"/>
            <w:color w:val="auto"/>
            <w:sz w:val="24"/>
            <w:szCs w:val="24"/>
            <w:lang w:val="la-Latn"/>
          </w:rPr>
          <w:t>http://gd.mvep.hr/hr/izvozne-prilike/</w:t>
        </w:r>
      </w:hyperlink>
      <w:r w:rsidRPr="001E5A26">
        <w:rPr>
          <w:sz w:val="24"/>
          <w:szCs w:val="24"/>
          <w:lang w:val="la-Latn"/>
        </w:rPr>
        <w:t xml:space="preserve"> </w:t>
      </w:r>
      <w:r w:rsidRPr="001E5A26">
        <w:rPr>
          <w:sz w:val="24"/>
          <w:szCs w:val="24"/>
          <w:lang w:val="la-Latn"/>
        </w:rPr>
        <w:br/>
      </w:r>
    </w:p>
    <w:p w:rsidR="0052139F" w:rsidRPr="001E5A26" w:rsidRDefault="0052139F" w:rsidP="0052139F">
      <w:pPr>
        <w:suppressAutoHyphens w:val="0"/>
        <w:spacing w:after="0"/>
        <w:jc w:val="left"/>
        <w:rPr>
          <w:sz w:val="24"/>
          <w:szCs w:val="24"/>
          <w:lang w:val="la-Latn"/>
        </w:rPr>
      </w:pPr>
      <w:r w:rsidRPr="001E5A26">
        <w:rPr>
          <w:sz w:val="24"/>
          <w:szCs w:val="24"/>
          <w:lang w:val="la-Latn"/>
        </w:rPr>
        <w:t xml:space="preserve">Najave sajmova: </w:t>
      </w:r>
      <w:hyperlink r:id="rId8" w:history="1">
        <w:r w:rsidRPr="001E5A26">
          <w:rPr>
            <w:rStyle w:val="Hyperlink"/>
            <w:color w:val="auto"/>
            <w:sz w:val="24"/>
            <w:szCs w:val="24"/>
            <w:lang w:val="la-Latn"/>
          </w:rPr>
          <w:t>http://gd.mvep.hr/hr/najave</w:t>
        </w:r>
      </w:hyperlink>
      <w:r w:rsidRPr="001E5A26">
        <w:rPr>
          <w:sz w:val="24"/>
          <w:szCs w:val="24"/>
          <w:lang w:val="la-Latn"/>
        </w:rPr>
        <w:t xml:space="preserve"> </w:t>
      </w:r>
    </w:p>
    <w:p w:rsidR="0052139F" w:rsidRPr="001E5A26" w:rsidRDefault="0052139F" w:rsidP="0052139F">
      <w:pPr>
        <w:rPr>
          <w:rFonts w:eastAsia="Arial"/>
          <w:i/>
          <w:sz w:val="24"/>
          <w:szCs w:val="24"/>
          <w:u w:val="single"/>
          <w:lang w:val="la-Latn"/>
        </w:rPr>
      </w:pPr>
    </w:p>
    <w:p w:rsidR="0052139F" w:rsidRPr="001E5A26" w:rsidRDefault="0052139F" w:rsidP="005213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jc w:val="center"/>
        <w:rPr>
          <w:rFonts w:eastAsia="Arial"/>
          <w:b/>
          <w:sz w:val="24"/>
          <w:szCs w:val="24"/>
          <w:lang w:val="la-Latn"/>
        </w:rPr>
      </w:pPr>
      <w:r w:rsidRPr="001E5A26">
        <w:rPr>
          <w:rFonts w:eastAsia="Arial"/>
          <w:b/>
          <w:sz w:val="24"/>
          <w:szCs w:val="24"/>
          <w:lang w:val="la-Latn"/>
        </w:rPr>
        <w:t>Posebne napomene</w:t>
      </w:r>
    </w:p>
    <w:p w:rsidR="0052139F" w:rsidRPr="001E5A26" w:rsidRDefault="0052139F" w:rsidP="0052139F">
      <w:pPr>
        <w:jc w:val="left"/>
        <w:rPr>
          <w:rFonts w:eastAsia="Arial"/>
          <w:sz w:val="24"/>
          <w:szCs w:val="24"/>
          <w:lang w:val="la-Latn"/>
        </w:rPr>
      </w:pPr>
    </w:p>
    <w:p w:rsidR="0052139F" w:rsidRPr="001E5A26" w:rsidRDefault="0052139F" w:rsidP="0052139F">
      <w:pPr>
        <w:jc w:val="left"/>
        <w:rPr>
          <w:sz w:val="24"/>
          <w:szCs w:val="24"/>
          <w:lang w:val="la-Latn"/>
        </w:rPr>
      </w:pPr>
      <w:r w:rsidRPr="001E5A26">
        <w:rPr>
          <w:rFonts w:eastAsia="Arial"/>
          <w:sz w:val="24"/>
          <w:szCs w:val="24"/>
          <w:lang w:val="la-Latn"/>
        </w:rPr>
        <w:t xml:space="preserve">Gospodarska diplomacija: </w:t>
      </w:r>
      <w:hyperlink r:id="rId9" w:history="1">
        <w:r w:rsidRPr="001E5A26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</w:t>
        </w:r>
      </w:hyperlink>
    </w:p>
    <w:p w:rsidR="0052139F" w:rsidRPr="001E5A26" w:rsidRDefault="00B92038" w:rsidP="0052139F">
      <w:pPr>
        <w:rPr>
          <w:rFonts w:eastAsia="Arial"/>
          <w:sz w:val="24"/>
          <w:szCs w:val="24"/>
          <w:lang w:val="la-Latn"/>
        </w:rPr>
      </w:pPr>
      <w:r w:rsidRPr="001E5A26">
        <w:rPr>
          <w:rFonts w:eastAsia="Arial"/>
          <w:sz w:val="24"/>
          <w:szCs w:val="24"/>
          <w:lang w:val="la-Latn"/>
        </w:rPr>
        <w:t>Zahtjev za podršku</w:t>
      </w:r>
      <w:r w:rsidR="0052139F" w:rsidRPr="001E5A26">
        <w:rPr>
          <w:rFonts w:eastAsia="Arial"/>
          <w:sz w:val="24"/>
          <w:szCs w:val="24"/>
          <w:lang w:val="la-Latn"/>
        </w:rPr>
        <w:t xml:space="preserve"> izvozniku: </w:t>
      </w:r>
      <w:hyperlink r:id="rId10" w:history="1">
        <w:r w:rsidR="0052139F" w:rsidRPr="001E5A26">
          <w:rPr>
            <w:rStyle w:val="Hyperlink"/>
            <w:rFonts w:eastAsia="Arial"/>
            <w:color w:val="auto"/>
            <w:sz w:val="24"/>
            <w:szCs w:val="24"/>
            <w:lang w:val="la-Latn"/>
          </w:rPr>
          <w:t>http://gd.mvep.hr/hr/zahtjev-za-podrskom-izvozniku/</w:t>
        </w:r>
      </w:hyperlink>
      <w:r w:rsidR="0052139F" w:rsidRPr="001E5A26">
        <w:rPr>
          <w:rFonts w:eastAsia="Arial"/>
          <w:sz w:val="24"/>
          <w:szCs w:val="24"/>
          <w:lang w:val="la-Latn"/>
        </w:rPr>
        <w:t xml:space="preserve"> </w:t>
      </w:r>
    </w:p>
    <w:p w:rsidR="0052139F" w:rsidRPr="001E5A26" w:rsidRDefault="0052139F" w:rsidP="0052139F">
      <w:pPr>
        <w:rPr>
          <w:rFonts w:ascii="Times New Roman" w:hAnsi="Times New Roman" w:cs="Times New Roman"/>
          <w:sz w:val="24"/>
          <w:szCs w:val="24"/>
          <w:lang w:val="la-Latn"/>
        </w:rPr>
      </w:pPr>
    </w:p>
    <w:p w:rsidR="0052139F" w:rsidRPr="001E5A26" w:rsidRDefault="0052139F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52139F" w:rsidRPr="001E5A26" w:rsidSect="00610B97"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C0" w:rsidRDefault="00F30CC0" w:rsidP="00BC0C03">
      <w:pPr>
        <w:spacing w:after="0"/>
      </w:pPr>
      <w:r>
        <w:separator/>
      </w:r>
    </w:p>
  </w:endnote>
  <w:endnote w:type="continuationSeparator" w:id="0">
    <w:p w:rsidR="00F30CC0" w:rsidRDefault="00F30CC0" w:rsidP="00BC0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C03" w:rsidRDefault="00BC0C03" w:rsidP="00BC0C03"/>
  <w:p w:rsidR="00BC0C03" w:rsidRDefault="00BC0C03" w:rsidP="00BC0C03">
    <w:pPr>
      <w:pStyle w:val="IFooter"/>
    </w:pPr>
    <w:r>
      <w:t xml:space="preserve">Ažurirano: Zagreb, </w:t>
    </w:r>
    <w:r>
      <w:fldChar w:fldCharType="begin"/>
    </w:r>
    <w:r>
      <w:instrText xml:space="preserve"> DATE  \@ "d.M.yyyy." </w:instrText>
    </w:r>
    <w:r>
      <w:fldChar w:fldCharType="separate"/>
    </w:r>
    <w:r w:rsidR="006D0B7E">
      <w:rPr>
        <w:noProof/>
      </w:rPr>
      <w:t>8.11.2022.</w:t>
    </w:r>
    <w:r>
      <w:fldChar w:fldCharType="end"/>
    </w:r>
    <w:r>
      <w:tab/>
      <w:t>GOSPODARSKA INFORMACIJA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6D0B7E">
      <w:rPr>
        <w:noProof/>
      </w:rPr>
      <w:t>4</w:t>
    </w:r>
    <w:r>
      <w:fldChar w:fldCharType="end"/>
    </w:r>
  </w:p>
  <w:p w:rsidR="00BC0C03" w:rsidRDefault="00BC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C0" w:rsidRDefault="00F30CC0" w:rsidP="00BC0C03">
      <w:pPr>
        <w:spacing w:after="0"/>
      </w:pPr>
      <w:r>
        <w:separator/>
      </w:r>
    </w:p>
  </w:footnote>
  <w:footnote w:type="continuationSeparator" w:id="0">
    <w:p w:rsidR="00F30CC0" w:rsidRDefault="00F30CC0" w:rsidP="00BC0C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IBul1"/>
      <w:lvlText w:val="-"/>
      <w:lvlJc w:val="left"/>
      <w:pPr>
        <w:tabs>
          <w:tab w:val="num" w:pos="738"/>
        </w:tabs>
        <w:ind w:left="738" w:hanging="738"/>
      </w:pPr>
      <w:rPr>
        <w:rFonts w:ascii="StarSymbol" w:hAnsi="StarSymbol" w:cs="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2"/>
      <w:numFmt w:val="decimal"/>
      <w:pStyle w:val="IPodnaslov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3F3588E"/>
    <w:multiLevelType w:val="hybridMultilevel"/>
    <w:tmpl w:val="7AA0B7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D569A"/>
    <w:multiLevelType w:val="hybridMultilevel"/>
    <w:tmpl w:val="1F36DD7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A"/>
    <w:rsid w:val="000139BC"/>
    <w:rsid w:val="000430CB"/>
    <w:rsid w:val="00046318"/>
    <w:rsid w:val="00052D06"/>
    <w:rsid w:val="0007488C"/>
    <w:rsid w:val="00076691"/>
    <w:rsid w:val="000B14E0"/>
    <w:rsid w:val="000B6E91"/>
    <w:rsid w:val="000C2441"/>
    <w:rsid w:val="000D30AE"/>
    <w:rsid w:val="000E2FA3"/>
    <w:rsid w:val="00112D7A"/>
    <w:rsid w:val="001210BB"/>
    <w:rsid w:val="001310CD"/>
    <w:rsid w:val="001570ED"/>
    <w:rsid w:val="00175BCE"/>
    <w:rsid w:val="001761E0"/>
    <w:rsid w:val="001A3FE5"/>
    <w:rsid w:val="001B7342"/>
    <w:rsid w:val="001C5C91"/>
    <w:rsid w:val="001E2B25"/>
    <w:rsid w:val="001E2E4F"/>
    <w:rsid w:val="001E5A26"/>
    <w:rsid w:val="001E608E"/>
    <w:rsid w:val="002031A2"/>
    <w:rsid w:val="002122BC"/>
    <w:rsid w:val="00234B54"/>
    <w:rsid w:val="002455B9"/>
    <w:rsid w:val="0026313B"/>
    <w:rsid w:val="00267286"/>
    <w:rsid w:val="00267CDA"/>
    <w:rsid w:val="002725D2"/>
    <w:rsid w:val="002726AF"/>
    <w:rsid w:val="00291B21"/>
    <w:rsid w:val="00291F25"/>
    <w:rsid w:val="002962FC"/>
    <w:rsid w:val="002C5264"/>
    <w:rsid w:val="002D2099"/>
    <w:rsid w:val="002F4A76"/>
    <w:rsid w:val="002F6293"/>
    <w:rsid w:val="0031496C"/>
    <w:rsid w:val="00320945"/>
    <w:rsid w:val="00345ADD"/>
    <w:rsid w:val="00363011"/>
    <w:rsid w:val="0036306D"/>
    <w:rsid w:val="00381313"/>
    <w:rsid w:val="00381871"/>
    <w:rsid w:val="00394FCA"/>
    <w:rsid w:val="00397A6D"/>
    <w:rsid w:val="004335E5"/>
    <w:rsid w:val="0043392C"/>
    <w:rsid w:val="00481EEC"/>
    <w:rsid w:val="004A6E1E"/>
    <w:rsid w:val="004B363D"/>
    <w:rsid w:val="004D2013"/>
    <w:rsid w:val="00506475"/>
    <w:rsid w:val="00516110"/>
    <w:rsid w:val="0052139F"/>
    <w:rsid w:val="00555FF2"/>
    <w:rsid w:val="00562022"/>
    <w:rsid w:val="005C0F86"/>
    <w:rsid w:val="005C1A4E"/>
    <w:rsid w:val="005D0ED8"/>
    <w:rsid w:val="005E0935"/>
    <w:rsid w:val="005F6385"/>
    <w:rsid w:val="00610B97"/>
    <w:rsid w:val="00646EDC"/>
    <w:rsid w:val="00654FBD"/>
    <w:rsid w:val="00681E41"/>
    <w:rsid w:val="00687BAC"/>
    <w:rsid w:val="00690379"/>
    <w:rsid w:val="006A733E"/>
    <w:rsid w:val="006D0B7E"/>
    <w:rsid w:val="006E27F6"/>
    <w:rsid w:val="006E5E49"/>
    <w:rsid w:val="006E7A31"/>
    <w:rsid w:val="0071315F"/>
    <w:rsid w:val="00743F79"/>
    <w:rsid w:val="00744B49"/>
    <w:rsid w:val="00770F60"/>
    <w:rsid w:val="00786790"/>
    <w:rsid w:val="007A5E94"/>
    <w:rsid w:val="007D22A4"/>
    <w:rsid w:val="007F2559"/>
    <w:rsid w:val="007F7F17"/>
    <w:rsid w:val="008106B2"/>
    <w:rsid w:val="008169B6"/>
    <w:rsid w:val="00817B71"/>
    <w:rsid w:val="00846C8C"/>
    <w:rsid w:val="00863C92"/>
    <w:rsid w:val="008674AE"/>
    <w:rsid w:val="00896270"/>
    <w:rsid w:val="008A1E9E"/>
    <w:rsid w:val="008A270E"/>
    <w:rsid w:val="008A6706"/>
    <w:rsid w:val="008C3671"/>
    <w:rsid w:val="008D4C4E"/>
    <w:rsid w:val="008D5258"/>
    <w:rsid w:val="008D76EA"/>
    <w:rsid w:val="008E7B05"/>
    <w:rsid w:val="008F21E2"/>
    <w:rsid w:val="008F7265"/>
    <w:rsid w:val="00912023"/>
    <w:rsid w:val="0091647C"/>
    <w:rsid w:val="0092279F"/>
    <w:rsid w:val="00932095"/>
    <w:rsid w:val="00941E23"/>
    <w:rsid w:val="009772D0"/>
    <w:rsid w:val="0098721A"/>
    <w:rsid w:val="00990EE4"/>
    <w:rsid w:val="009A1A91"/>
    <w:rsid w:val="009B453A"/>
    <w:rsid w:val="009E244D"/>
    <w:rsid w:val="009F0B8D"/>
    <w:rsid w:val="009F3F4B"/>
    <w:rsid w:val="009F65A5"/>
    <w:rsid w:val="00A24E01"/>
    <w:rsid w:val="00A268D8"/>
    <w:rsid w:val="00A269DF"/>
    <w:rsid w:val="00A52F53"/>
    <w:rsid w:val="00A70180"/>
    <w:rsid w:val="00A728F4"/>
    <w:rsid w:val="00AA0344"/>
    <w:rsid w:val="00AA26AB"/>
    <w:rsid w:val="00AC3619"/>
    <w:rsid w:val="00AC426D"/>
    <w:rsid w:val="00AD3B71"/>
    <w:rsid w:val="00AD4149"/>
    <w:rsid w:val="00AE30E5"/>
    <w:rsid w:val="00B05EE5"/>
    <w:rsid w:val="00B11D2F"/>
    <w:rsid w:val="00B243CD"/>
    <w:rsid w:val="00B612CC"/>
    <w:rsid w:val="00B65022"/>
    <w:rsid w:val="00B80800"/>
    <w:rsid w:val="00B92038"/>
    <w:rsid w:val="00BA5245"/>
    <w:rsid w:val="00BA70C5"/>
    <w:rsid w:val="00BC0C03"/>
    <w:rsid w:val="00BD23F7"/>
    <w:rsid w:val="00BE0026"/>
    <w:rsid w:val="00BF113C"/>
    <w:rsid w:val="00C03932"/>
    <w:rsid w:val="00C16AD6"/>
    <w:rsid w:val="00C8017F"/>
    <w:rsid w:val="00CF0223"/>
    <w:rsid w:val="00CF4F6F"/>
    <w:rsid w:val="00D16D5E"/>
    <w:rsid w:val="00D17805"/>
    <w:rsid w:val="00D35280"/>
    <w:rsid w:val="00D423BF"/>
    <w:rsid w:val="00D71B1D"/>
    <w:rsid w:val="00D96F6A"/>
    <w:rsid w:val="00D9762B"/>
    <w:rsid w:val="00D97A22"/>
    <w:rsid w:val="00D97ACF"/>
    <w:rsid w:val="00DC2A32"/>
    <w:rsid w:val="00DC53D8"/>
    <w:rsid w:val="00E26E5C"/>
    <w:rsid w:val="00E34DDB"/>
    <w:rsid w:val="00E45E19"/>
    <w:rsid w:val="00E5143A"/>
    <w:rsid w:val="00E61D50"/>
    <w:rsid w:val="00E6765B"/>
    <w:rsid w:val="00EB7A92"/>
    <w:rsid w:val="00EC431D"/>
    <w:rsid w:val="00EE23B6"/>
    <w:rsid w:val="00F02D42"/>
    <w:rsid w:val="00F10645"/>
    <w:rsid w:val="00F25B1D"/>
    <w:rsid w:val="00F30CC0"/>
    <w:rsid w:val="00F31CD3"/>
    <w:rsid w:val="00F539F2"/>
    <w:rsid w:val="00F64EE9"/>
    <w:rsid w:val="00F70AB4"/>
    <w:rsid w:val="00F76FDE"/>
    <w:rsid w:val="00FC39EC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7568D-8D68-4EEC-9340-908F41BC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7A"/>
    <w:pPr>
      <w:suppressAutoHyphen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ormal">
    <w:name w:val="INormal"/>
    <w:basedOn w:val="Normal"/>
    <w:link w:val="INormalChar"/>
    <w:rsid w:val="00112D7A"/>
    <w:pPr>
      <w:tabs>
        <w:tab w:val="left" w:pos="2268"/>
      </w:tabs>
    </w:pPr>
    <w:rPr>
      <w:rFonts w:cs="Times New Roman"/>
      <w:lang w:val="x-none"/>
    </w:rPr>
  </w:style>
  <w:style w:type="character" w:customStyle="1" w:styleId="INormalChar">
    <w:name w:val="INormal Char"/>
    <w:link w:val="INormal"/>
    <w:locked/>
    <w:rsid w:val="00112D7A"/>
    <w:rPr>
      <w:rFonts w:ascii="Arial" w:eastAsia="Times New Roman" w:hAnsi="Arial" w:cs="Times New Roman"/>
      <w:sz w:val="20"/>
      <w:szCs w:val="20"/>
      <w:lang w:val="x-none" w:eastAsia="ar-SA"/>
    </w:rPr>
  </w:style>
  <w:style w:type="table" w:styleId="TableGrid">
    <w:name w:val="Table Grid"/>
    <w:basedOn w:val="TableNormal"/>
    <w:uiPriority w:val="39"/>
    <w:rsid w:val="0011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C0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C03"/>
    <w:rPr>
      <w:rFonts w:ascii="Arial" w:eastAsia="Times New Roman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0C0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C0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IFooter">
    <w:name w:val="IFooter"/>
    <w:rsid w:val="00BC0C03"/>
    <w:pPr>
      <w:pBdr>
        <w:top w:val="single" w:sz="18" w:space="1" w:color="000000"/>
      </w:pBd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Arial" w:hAnsi="Arial" w:cs="Arial"/>
      <w:sz w:val="16"/>
      <w:szCs w:val="16"/>
      <w:lang w:eastAsia="ar-SA"/>
    </w:rPr>
  </w:style>
  <w:style w:type="character" w:styleId="Hyperlink">
    <w:name w:val="Hyperlink"/>
    <w:semiHidden/>
    <w:unhideWhenUsed/>
    <w:rsid w:val="0052139F"/>
    <w:rPr>
      <w:color w:val="0000FF"/>
      <w:u w:val="single"/>
    </w:rPr>
  </w:style>
  <w:style w:type="paragraph" w:customStyle="1" w:styleId="IPodnaslov">
    <w:name w:val="IPodnaslov"/>
    <w:next w:val="INormal"/>
    <w:rsid w:val="00610B97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left" w:pos="284"/>
      </w:tabs>
      <w:suppressAutoHyphens/>
      <w:spacing w:before="240" w:after="120" w:line="240" w:lineRule="auto"/>
      <w:ind w:left="0" w:firstLine="0"/>
    </w:pPr>
    <w:rPr>
      <w:rFonts w:ascii="Arial Narrow" w:eastAsia="Arial" w:hAnsi="Arial Narrow" w:cs="Arial Narrow"/>
      <w:b/>
      <w:bCs/>
      <w:sz w:val="32"/>
      <w:szCs w:val="32"/>
      <w:lang w:eastAsia="ar-SA"/>
    </w:rPr>
  </w:style>
  <w:style w:type="paragraph" w:customStyle="1" w:styleId="IPodnaslov2">
    <w:name w:val="IPodnaslov2"/>
    <w:next w:val="INormal"/>
    <w:rsid w:val="00516110"/>
    <w:pPr>
      <w:keepNext/>
      <w:shd w:val="clear" w:color="auto" w:fill="E6E6E6"/>
      <w:tabs>
        <w:tab w:val="num" w:pos="540"/>
        <w:tab w:val="left" w:pos="567"/>
      </w:tabs>
      <w:suppressAutoHyphens/>
      <w:spacing w:before="180" w:after="12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IBul1">
    <w:name w:val="IBul1"/>
    <w:rsid w:val="00E34DDB"/>
    <w:pPr>
      <w:numPr>
        <w:numId w:val="3"/>
      </w:numPr>
      <w:suppressAutoHyphens/>
      <w:spacing w:after="60" w:line="240" w:lineRule="auto"/>
      <w:ind w:left="0" w:firstLine="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E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.mvep.hr/hr/naja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d.mvep.hr/hr/izvozne-prilik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d.mvep.hr/hr/zahtjev-za-podrskom-izvozni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d.mv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Dračić</dc:creator>
  <cp:lastModifiedBy>Kristijan Žarković</cp:lastModifiedBy>
  <cp:revision>4</cp:revision>
  <dcterms:created xsi:type="dcterms:W3CDTF">2022-11-07T14:12:00Z</dcterms:created>
  <dcterms:modified xsi:type="dcterms:W3CDTF">2022-11-08T15:18:00Z</dcterms:modified>
</cp:coreProperties>
</file>